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647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3BB265C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DBB7E73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CEED24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104BE3C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E02ED99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161CC58" w14:textId="77777777"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3FE90391" w14:textId="77777777" w:rsidR="00FA1456" w:rsidRPr="008167BB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8167BB">
        <w:rPr>
          <w:color w:val="FFFFFF"/>
          <w:sz w:val="28"/>
          <w:szCs w:val="28"/>
        </w:rPr>
        <w:t>PROYECTO CURRICULAR</w:t>
      </w:r>
    </w:p>
    <w:p w14:paraId="693AA2F9" w14:textId="77777777" w:rsidR="00FA1456" w:rsidRPr="008167BB" w:rsidRDefault="00FB3F1A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8167BB">
        <w:rPr>
          <w:color w:val="FFFFFF"/>
          <w:sz w:val="28"/>
          <w:szCs w:val="28"/>
        </w:rPr>
        <w:t>y</w:t>
      </w:r>
    </w:p>
    <w:p w14:paraId="098B075F" w14:textId="77777777" w:rsidR="00FA1456" w:rsidRPr="008167BB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8167BB">
        <w:rPr>
          <w:color w:val="FFFFFF"/>
          <w:sz w:val="28"/>
          <w:szCs w:val="28"/>
        </w:rPr>
        <w:t>PROGRAMACIÓN DE AULA</w:t>
      </w:r>
    </w:p>
    <w:p w14:paraId="35A683FB" w14:textId="77777777" w:rsidR="00FA1456" w:rsidRPr="008167BB" w:rsidRDefault="00C62969" w:rsidP="00A83257">
      <w:pPr>
        <w:shd w:val="clear" w:color="auto" w:fill="8DB3E2"/>
        <w:jc w:val="center"/>
        <w:rPr>
          <w:b/>
          <w:color w:val="FFFFFF"/>
          <w:sz w:val="28"/>
          <w:szCs w:val="28"/>
        </w:rPr>
      </w:pPr>
      <w:r w:rsidRPr="008167BB">
        <w:rPr>
          <w:b/>
          <w:color w:val="FFFFFF"/>
          <w:sz w:val="28"/>
          <w:szCs w:val="28"/>
        </w:rPr>
        <w:t>CIRCUITOS ELÉCTRICOS AUXILIARES DEL VEHÍCULO</w:t>
      </w:r>
    </w:p>
    <w:p w14:paraId="5021FE10" w14:textId="1AE8C217" w:rsidR="0002365B" w:rsidRPr="008167BB" w:rsidRDefault="0002365B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8167BB">
        <w:rPr>
          <w:color w:val="FFFFFF"/>
          <w:sz w:val="28"/>
          <w:szCs w:val="28"/>
        </w:rPr>
        <w:t>Técnico en Electromecánica de Vehículos Automóviles</w:t>
      </w:r>
    </w:p>
    <w:p w14:paraId="431C8966" w14:textId="77777777" w:rsidR="00FA1456" w:rsidRPr="008167BB" w:rsidRDefault="004B479C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8167BB">
        <w:rPr>
          <w:color w:val="FFFFFF"/>
          <w:sz w:val="28"/>
          <w:szCs w:val="28"/>
        </w:rPr>
        <w:t xml:space="preserve">Transporte y </w:t>
      </w:r>
      <w:r w:rsidR="0002365B" w:rsidRPr="008167BB">
        <w:rPr>
          <w:color w:val="FFFFFF"/>
          <w:sz w:val="28"/>
          <w:szCs w:val="28"/>
        </w:rPr>
        <w:t>M</w:t>
      </w:r>
      <w:r w:rsidRPr="008167BB">
        <w:rPr>
          <w:color w:val="FFFFFF"/>
          <w:sz w:val="28"/>
          <w:szCs w:val="28"/>
        </w:rPr>
        <w:t xml:space="preserve">antenimiento de </w:t>
      </w:r>
      <w:r w:rsidR="0002365B" w:rsidRPr="008167BB">
        <w:rPr>
          <w:color w:val="FFFFFF"/>
          <w:sz w:val="28"/>
          <w:szCs w:val="28"/>
        </w:rPr>
        <w:t>V</w:t>
      </w:r>
      <w:r w:rsidRPr="008167BB">
        <w:rPr>
          <w:color w:val="FFFFFF"/>
          <w:sz w:val="28"/>
          <w:szCs w:val="28"/>
        </w:rPr>
        <w:t>ehículos</w:t>
      </w:r>
    </w:p>
    <w:p w14:paraId="38CFE2E0" w14:textId="77777777"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1A3F7688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FB2FA01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02DAD7C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36565EE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4044D46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64157342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5F39C7F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DC76EBC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36EFD76C" w14:textId="77777777" w:rsidR="00CF2F9F" w:rsidRDefault="00B870EB" w:rsidP="00B870EB">
      <w:pPr>
        <w:tabs>
          <w:tab w:val="left" w:pos="-709"/>
          <w:tab w:val="left" w:pos="8145"/>
          <w:tab w:val="left" w:pos="8505"/>
        </w:tabs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ab/>
      </w:r>
    </w:p>
    <w:p w14:paraId="2A281BC2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5FBDACEE" w14:textId="5D194BE1" w:rsidR="004F4BFE" w:rsidRDefault="00C913B2" w:rsidP="001E1DA4">
      <w:pPr>
        <w:pStyle w:val="TDC1"/>
        <w:tabs>
          <w:tab w:val="left" w:pos="44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511730046" w:history="1">
        <w:r w:rsidR="004F4BFE" w:rsidRPr="00D57DC7">
          <w:rPr>
            <w:rStyle w:val="Hipervnculo"/>
            <w:noProof/>
          </w:rPr>
          <w:t>1.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INTRODUCCIÓN.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_Toc511730046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4</w:t>
        </w:r>
        <w:r w:rsidR="004F4BFE">
          <w:rPr>
            <w:noProof/>
            <w:webHidden/>
          </w:rPr>
          <w:fldChar w:fldCharType="end"/>
        </w:r>
      </w:hyperlink>
    </w:p>
    <w:p w14:paraId="0A9FFCEF" w14:textId="175F25B9" w:rsidR="004F4BFE" w:rsidRDefault="00000000" w:rsidP="001E1DA4">
      <w:pPr>
        <w:pStyle w:val="TDC2"/>
        <w:tabs>
          <w:tab w:val="left" w:pos="88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47" w:history="1">
        <w:r w:rsidR="004F4BFE" w:rsidRPr="00D57DC7">
          <w:rPr>
            <w:rStyle w:val="Hipervnculo"/>
            <w:noProof/>
          </w:rPr>
          <w:t>1.1.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Perfil profesional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_Toc511730047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4</w:t>
        </w:r>
        <w:r w:rsidR="004F4BFE">
          <w:rPr>
            <w:noProof/>
            <w:webHidden/>
          </w:rPr>
          <w:fldChar w:fldCharType="end"/>
        </w:r>
      </w:hyperlink>
    </w:p>
    <w:p w14:paraId="36B70177" w14:textId="2CA10BB6" w:rsidR="004F4BFE" w:rsidRDefault="00000000" w:rsidP="001E1DA4">
      <w:pPr>
        <w:pStyle w:val="TDC2"/>
        <w:tabs>
          <w:tab w:val="left" w:pos="88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48" w:history="1">
        <w:r w:rsidR="004F4BFE" w:rsidRPr="00D57DC7">
          <w:rPr>
            <w:rStyle w:val="Hipervnculo"/>
            <w:noProof/>
          </w:rPr>
          <w:t>1.2.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Competencia general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_Toc511730048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4</w:t>
        </w:r>
        <w:r w:rsidR="004F4BFE">
          <w:rPr>
            <w:noProof/>
            <w:webHidden/>
          </w:rPr>
          <w:fldChar w:fldCharType="end"/>
        </w:r>
      </w:hyperlink>
    </w:p>
    <w:p w14:paraId="25C00541" w14:textId="1159F567" w:rsidR="004F4BFE" w:rsidRDefault="00000000" w:rsidP="001E1DA4">
      <w:pPr>
        <w:pStyle w:val="TDC2"/>
        <w:tabs>
          <w:tab w:val="left" w:pos="88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49" w:history="1">
        <w:r w:rsidR="004F4BFE" w:rsidRPr="00D57DC7">
          <w:rPr>
            <w:rStyle w:val="Hipervnculo"/>
            <w:noProof/>
          </w:rPr>
          <w:t>1.3.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Entorno profesional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_Toc511730049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4</w:t>
        </w:r>
        <w:r w:rsidR="004F4BFE">
          <w:rPr>
            <w:noProof/>
            <w:webHidden/>
          </w:rPr>
          <w:fldChar w:fldCharType="end"/>
        </w:r>
      </w:hyperlink>
    </w:p>
    <w:p w14:paraId="52964BFB" w14:textId="7942F3D7" w:rsidR="004F4BFE" w:rsidRDefault="00000000" w:rsidP="001E1DA4">
      <w:pPr>
        <w:pStyle w:val="TDC2"/>
        <w:tabs>
          <w:tab w:val="left" w:pos="88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0" w:history="1">
        <w:r w:rsidR="004F4BFE" w:rsidRPr="00D57DC7">
          <w:rPr>
            <w:rStyle w:val="Hipervnculo"/>
            <w:noProof/>
          </w:rPr>
          <w:t>1.4.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Marco normativo del ciclo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_Toc511730050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5</w:t>
        </w:r>
        <w:r w:rsidR="004F4BFE">
          <w:rPr>
            <w:noProof/>
            <w:webHidden/>
          </w:rPr>
          <w:fldChar w:fldCharType="end"/>
        </w:r>
      </w:hyperlink>
    </w:p>
    <w:p w14:paraId="6AEDACF4" w14:textId="1D63F2C3" w:rsidR="004F4BFE" w:rsidRDefault="00000000" w:rsidP="001E1DA4">
      <w:pPr>
        <w:pStyle w:val="TDC1"/>
        <w:tabs>
          <w:tab w:val="left" w:pos="44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1" w:history="1">
        <w:r w:rsidR="004F4BFE" w:rsidRPr="00D57DC7">
          <w:rPr>
            <w:rStyle w:val="Hipervnculo"/>
            <w:noProof/>
          </w:rPr>
          <w:t>2.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COMPETENCIAS Y OBJETIVOS GENERALES DEL MÓDULO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_Toc511730051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6</w:t>
        </w:r>
        <w:r w:rsidR="004F4BFE">
          <w:rPr>
            <w:noProof/>
            <w:webHidden/>
          </w:rPr>
          <w:fldChar w:fldCharType="end"/>
        </w:r>
      </w:hyperlink>
    </w:p>
    <w:p w14:paraId="3B110580" w14:textId="223E9C65" w:rsidR="004F4BFE" w:rsidRDefault="00000000" w:rsidP="001E1DA4">
      <w:pPr>
        <w:pStyle w:val="TDC2"/>
        <w:tabs>
          <w:tab w:val="left" w:pos="88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2" w:history="1">
        <w:r w:rsidR="004F4BFE" w:rsidRPr="00D57DC7">
          <w:rPr>
            <w:rStyle w:val="Hipervnculo"/>
            <w:noProof/>
          </w:rPr>
          <w:t>2.1.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Unidades de competencia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_Toc511730052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6</w:t>
        </w:r>
        <w:r w:rsidR="004F4BFE">
          <w:rPr>
            <w:noProof/>
            <w:webHidden/>
          </w:rPr>
          <w:fldChar w:fldCharType="end"/>
        </w:r>
      </w:hyperlink>
    </w:p>
    <w:p w14:paraId="170CD8E4" w14:textId="197038F4" w:rsidR="004F4BFE" w:rsidRDefault="00000000" w:rsidP="001E1DA4">
      <w:pPr>
        <w:pStyle w:val="TDC2"/>
        <w:tabs>
          <w:tab w:val="left" w:pos="88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3" w:history="1">
        <w:r w:rsidR="004F4BFE" w:rsidRPr="00D57DC7">
          <w:rPr>
            <w:rStyle w:val="Hipervnculo"/>
            <w:noProof/>
            <w:lang w:eastAsia="es-ES"/>
          </w:rPr>
          <w:t>2.2.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  <w:lang w:eastAsia="es-ES"/>
          </w:rPr>
          <w:t>Competencias profesionales, personales y sociales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_Toc511730053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7</w:t>
        </w:r>
        <w:r w:rsidR="004F4BFE">
          <w:rPr>
            <w:noProof/>
            <w:webHidden/>
          </w:rPr>
          <w:fldChar w:fldCharType="end"/>
        </w:r>
      </w:hyperlink>
    </w:p>
    <w:p w14:paraId="62E9710D" w14:textId="6B20676A" w:rsidR="004F4BFE" w:rsidRDefault="00000000" w:rsidP="001E1DA4">
      <w:pPr>
        <w:pStyle w:val="TDC2"/>
        <w:tabs>
          <w:tab w:val="left" w:pos="88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4" w:history="1">
        <w:r w:rsidR="004F4BFE" w:rsidRPr="00D57DC7">
          <w:rPr>
            <w:rStyle w:val="Hipervnculo"/>
            <w:noProof/>
          </w:rPr>
          <w:t>2.3.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Objetivos generales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_Toc511730054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8</w:t>
        </w:r>
        <w:r w:rsidR="004F4BFE">
          <w:rPr>
            <w:noProof/>
            <w:webHidden/>
          </w:rPr>
          <w:fldChar w:fldCharType="end"/>
        </w:r>
      </w:hyperlink>
    </w:p>
    <w:p w14:paraId="30A2F1D7" w14:textId="1EBF8710" w:rsidR="004F4BFE" w:rsidRDefault="00000000" w:rsidP="001E1DA4">
      <w:pPr>
        <w:pStyle w:val="TDC2"/>
        <w:tabs>
          <w:tab w:val="left" w:pos="88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5" w:history="1">
        <w:r w:rsidR="004F4BFE" w:rsidRPr="00D57DC7">
          <w:rPr>
            <w:rStyle w:val="Hipervnculo"/>
            <w:noProof/>
          </w:rPr>
          <w:t>2.4.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Duración del módulo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_Toc511730055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9</w:t>
        </w:r>
        <w:r w:rsidR="004F4BFE">
          <w:rPr>
            <w:noProof/>
            <w:webHidden/>
          </w:rPr>
          <w:fldChar w:fldCharType="end"/>
        </w:r>
      </w:hyperlink>
    </w:p>
    <w:p w14:paraId="76249114" w14:textId="7660A27C" w:rsidR="004F4BFE" w:rsidRDefault="00000000" w:rsidP="001E1DA4">
      <w:pPr>
        <w:pStyle w:val="TDC1"/>
        <w:tabs>
          <w:tab w:val="left" w:pos="440"/>
          <w:tab w:val="right" w:leader="dot" w:pos="9742"/>
        </w:tabs>
        <w:spacing w:before="120" w:line="360" w:lineRule="auto"/>
        <w:rPr>
          <w:noProof/>
        </w:rPr>
      </w:pPr>
      <w:hyperlink w:anchor="_Toc511730056" w:history="1">
        <w:r w:rsidR="004F4BFE" w:rsidRPr="00D57DC7">
          <w:rPr>
            <w:rStyle w:val="Hipervnculo"/>
            <w:noProof/>
          </w:rPr>
          <w:t>3.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CONTENIDOS BÁSICOS Y ORIENTACIONES PEDAGÓGICAS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_Toc511730056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10</w:t>
        </w:r>
        <w:r w:rsidR="004F4BFE">
          <w:rPr>
            <w:noProof/>
            <w:webHidden/>
          </w:rPr>
          <w:fldChar w:fldCharType="end"/>
        </w:r>
      </w:hyperlink>
    </w:p>
    <w:p w14:paraId="17C40FD9" w14:textId="1E33D541" w:rsidR="001A74E3" w:rsidRPr="001A74E3" w:rsidRDefault="001A74E3" w:rsidP="001A74E3">
      <w:pPr>
        <w:ind w:firstLine="220"/>
      </w:pPr>
      <w:r>
        <w:t xml:space="preserve">3.1. </w:t>
      </w:r>
      <w:r>
        <w:tab/>
        <w:t xml:space="preserve">  </w:t>
      </w:r>
      <w:r w:rsidRPr="001A74E3">
        <w:t>Contenidos básicos</w:t>
      </w:r>
      <w:r>
        <w:t>………………………………………………………</w:t>
      </w:r>
      <w:r>
        <w:rPr>
          <w:webHidden/>
        </w:rPr>
        <w:t>……………………………………………………………</w:t>
      </w:r>
      <w:r w:rsidR="00FF36EF">
        <w:rPr>
          <w:webHidden/>
        </w:rPr>
        <w:t>.</w:t>
      </w:r>
      <w:r>
        <w:rPr>
          <w:webHidden/>
        </w:rPr>
        <w:t>.</w:t>
      </w:r>
      <w:r w:rsidRPr="001A74E3">
        <w:rPr>
          <w:webHidden/>
        </w:rPr>
        <w:fldChar w:fldCharType="begin"/>
      </w:r>
      <w:r w:rsidRPr="001A74E3">
        <w:rPr>
          <w:webHidden/>
        </w:rPr>
        <w:instrText xml:space="preserve"> PAGEREF _Toc511730056 \h </w:instrText>
      </w:r>
      <w:r w:rsidRPr="001A74E3">
        <w:rPr>
          <w:webHidden/>
        </w:rPr>
      </w:r>
      <w:r w:rsidRPr="001A74E3">
        <w:rPr>
          <w:webHidden/>
        </w:rPr>
        <w:fldChar w:fldCharType="separate"/>
      </w:r>
      <w:r w:rsidRPr="001A74E3">
        <w:rPr>
          <w:webHidden/>
        </w:rPr>
        <w:t>10</w:t>
      </w:r>
      <w:r w:rsidRPr="001A74E3">
        <w:rPr>
          <w:webHidden/>
        </w:rPr>
        <w:fldChar w:fldCharType="end"/>
      </w:r>
    </w:p>
    <w:p w14:paraId="73DEB382" w14:textId="59DC35DF" w:rsidR="004F4BFE" w:rsidRDefault="00000000" w:rsidP="001E1DA4">
      <w:pPr>
        <w:pStyle w:val="TDC2"/>
        <w:tabs>
          <w:tab w:val="left" w:pos="88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7" w:history="1">
        <w:r w:rsidR="004F4BFE" w:rsidRPr="00D57DC7">
          <w:rPr>
            <w:rStyle w:val="Hipervnculo"/>
            <w:noProof/>
          </w:rPr>
          <w:t>3.</w:t>
        </w:r>
        <w:r w:rsidR="001A74E3">
          <w:rPr>
            <w:rStyle w:val="Hipervnculo"/>
            <w:noProof/>
          </w:rPr>
          <w:t>2</w:t>
        </w:r>
        <w:r w:rsidR="004F4BFE" w:rsidRPr="00D57DC7">
          <w:rPr>
            <w:rStyle w:val="Hipervnculo"/>
            <w:noProof/>
          </w:rPr>
          <w:t>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Orientaciones pedagógicas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_Toc511730057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11</w:t>
        </w:r>
        <w:r w:rsidR="004F4BFE">
          <w:rPr>
            <w:noProof/>
            <w:webHidden/>
          </w:rPr>
          <w:fldChar w:fldCharType="end"/>
        </w:r>
      </w:hyperlink>
    </w:p>
    <w:p w14:paraId="41997D2F" w14:textId="1483F229" w:rsidR="004F4BFE" w:rsidRDefault="00000000" w:rsidP="001E1DA4">
      <w:pPr>
        <w:pStyle w:val="TDC1"/>
        <w:tabs>
          <w:tab w:val="left" w:pos="44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8" w:history="1">
        <w:r w:rsidR="004F4BFE" w:rsidRPr="00D57DC7">
          <w:rPr>
            <w:rStyle w:val="Hipervnculo"/>
            <w:noProof/>
          </w:rPr>
          <w:t>4.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RESULTADOS DE APRENDIZAJE Y CRITERIOS DE EVALUACIÓN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_Toc511730058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12</w:t>
        </w:r>
        <w:r w:rsidR="004F4BFE">
          <w:rPr>
            <w:noProof/>
            <w:webHidden/>
          </w:rPr>
          <w:fldChar w:fldCharType="end"/>
        </w:r>
      </w:hyperlink>
    </w:p>
    <w:p w14:paraId="386450C3" w14:textId="506346E4" w:rsidR="004F4BFE" w:rsidRDefault="00000000" w:rsidP="001E1DA4">
      <w:pPr>
        <w:pStyle w:val="TDC1"/>
        <w:tabs>
          <w:tab w:val="left" w:pos="44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59" w:history="1">
        <w:r w:rsidR="004F4BFE" w:rsidRPr="00D57DC7">
          <w:rPr>
            <w:rStyle w:val="Hipervnculo"/>
            <w:noProof/>
          </w:rPr>
          <w:t>5.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MATERIALES Y RECURSOS DIDÁCTICOS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_Toc511730059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17</w:t>
        </w:r>
        <w:r w:rsidR="004F4BFE">
          <w:rPr>
            <w:noProof/>
            <w:webHidden/>
          </w:rPr>
          <w:fldChar w:fldCharType="end"/>
        </w:r>
      </w:hyperlink>
    </w:p>
    <w:p w14:paraId="7B7B16C3" w14:textId="17F4617C" w:rsidR="004F4BFE" w:rsidRDefault="00000000" w:rsidP="001E1DA4">
      <w:pPr>
        <w:pStyle w:val="TDC1"/>
        <w:tabs>
          <w:tab w:val="left" w:pos="440"/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0" w:history="1">
        <w:r w:rsidR="004F4BFE" w:rsidRPr="00D57DC7">
          <w:rPr>
            <w:rStyle w:val="Hipervnculo"/>
            <w:noProof/>
          </w:rPr>
          <w:t>6.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F4BFE" w:rsidRPr="00D57DC7">
          <w:rPr>
            <w:rStyle w:val="Hipervnculo"/>
            <w:noProof/>
          </w:rPr>
          <w:t>PROGRAMACIÓN Y TEMPORALIZACIÓN DE LAS UNIDADES DE TRABAJO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_Toc511730060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18</w:t>
        </w:r>
        <w:r w:rsidR="004F4BFE">
          <w:rPr>
            <w:noProof/>
            <w:webHidden/>
          </w:rPr>
          <w:fldChar w:fldCharType="end"/>
        </w:r>
      </w:hyperlink>
    </w:p>
    <w:p w14:paraId="6B09A0B4" w14:textId="7DF1D104" w:rsidR="00F26878" w:rsidRDefault="00000000" w:rsidP="00F26878">
      <w:pPr>
        <w:pStyle w:val="TDC1"/>
        <w:tabs>
          <w:tab w:val="left" w:pos="440"/>
          <w:tab w:val="right" w:leader="dot" w:pos="9742"/>
        </w:tabs>
        <w:spacing w:before="120" w:line="360" w:lineRule="auto"/>
        <w:rPr>
          <w:noProof/>
        </w:rPr>
      </w:pPr>
      <w:hyperlink w:anchor="_Toc511730063" w:history="1">
        <w:r w:rsidR="00DB4695">
          <w:rPr>
            <w:rStyle w:val="Hipervnculo"/>
            <w:noProof/>
          </w:rPr>
          <w:t>7</w:t>
        </w:r>
        <w:r w:rsidR="004F4BFE" w:rsidRPr="00D57DC7">
          <w:rPr>
            <w:rStyle w:val="Hipervnculo"/>
            <w:noProof/>
          </w:rPr>
          <w:t>.</w:t>
        </w:r>
        <w:r w:rsidR="004F4BFE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6878">
          <w:rPr>
            <w:rStyle w:val="Hipervnculo"/>
            <w:noProof/>
          </w:rPr>
          <w:t>TRANSVERSALES</w:t>
        </w:r>
        <w:r w:rsidR="004F4BFE">
          <w:rPr>
            <w:noProof/>
            <w:webHidden/>
          </w:rPr>
          <w:tab/>
        </w:r>
        <w:r w:rsidR="004F4BFE">
          <w:rPr>
            <w:noProof/>
            <w:webHidden/>
          </w:rPr>
          <w:fldChar w:fldCharType="begin"/>
        </w:r>
        <w:r w:rsidR="004F4BFE">
          <w:rPr>
            <w:noProof/>
            <w:webHidden/>
          </w:rPr>
          <w:instrText xml:space="preserve"> PAGEREF _Toc511730063 \h </w:instrText>
        </w:r>
        <w:r w:rsidR="004F4BFE">
          <w:rPr>
            <w:noProof/>
            <w:webHidden/>
          </w:rPr>
        </w:r>
        <w:r w:rsidR="004F4BFE">
          <w:rPr>
            <w:noProof/>
            <w:webHidden/>
          </w:rPr>
          <w:fldChar w:fldCharType="separate"/>
        </w:r>
        <w:r w:rsidR="00561DFA">
          <w:rPr>
            <w:noProof/>
            <w:webHidden/>
          </w:rPr>
          <w:t>19</w:t>
        </w:r>
        <w:r w:rsidR="004F4BFE">
          <w:rPr>
            <w:noProof/>
            <w:webHidden/>
          </w:rPr>
          <w:fldChar w:fldCharType="end"/>
        </w:r>
      </w:hyperlink>
    </w:p>
    <w:p w14:paraId="4D24AAB5" w14:textId="34752500" w:rsidR="00F26878" w:rsidRPr="00F26878" w:rsidRDefault="00000000" w:rsidP="00F26878">
      <w:pPr>
        <w:pStyle w:val="TDC1"/>
        <w:tabs>
          <w:tab w:val="left" w:pos="440"/>
          <w:tab w:val="right" w:leader="dot" w:pos="9742"/>
        </w:tabs>
        <w:spacing w:before="120" w:line="360" w:lineRule="auto"/>
        <w:rPr>
          <w:noProof/>
        </w:rPr>
      </w:pPr>
      <w:hyperlink w:anchor="_Toc511730063" w:history="1">
        <w:r w:rsidR="00F26878">
          <w:rPr>
            <w:rStyle w:val="Hipervnculo"/>
            <w:noProof/>
          </w:rPr>
          <w:t>8</w:t>
        </w:r>
        <w:r w:rsidR="00F26878" w:rsidRPr="00D57DC7">
          <w:rPr>
            <w:rStyle w:val="Hipervnculo"/>
            <w:noProof/>
          </w:rPr>
          <w:t>.</w:t>
        </w:r>
        <w:r w:rsidR="00F26878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6878">
          <w:rPr>
            <w:rStyle w:val="Hipervnculo"/>
            <w:noProof/>
          </w:rPr>
          <w:t>UNIDADES DE TRABAJO</w:t>
        </w:r>
        <w:r w:rsidR="00F26878">
          <w:rPr>
            <w:noProof/>
            <w:webHidden/>
          </w:rPr>
          <w:tab/>
          <w:t>20</w:t>
        </w:r>
      </w:hyperlink>
    </w:p>
    <w:p w14:paraId="7A3378F3" w14:textId="10D9666E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UNIDAD_DE_TRABAJO" w:history="1">
        <w:r w:rsidR="004F4BFE" w:rsidRPr="00D57DC7">
          <w:rPr>
            <w:rStyle w:val="Hipervnculo"/>
            <w:noProof/>
          </w:rPr>
          <w:t xml:space="preserve">UNIDAD DE TRABAJO 1. </w:t>
        </w:r>
        <w:r w:rsidR="001F25E9" w:rsidRPr="001F25E9">
          <w:rPr>
            <w:rStyle w:val="Hipervnculo"/>
            <w:noProof/>
          </w:rPr>
          <w:t>Los circuitos eléctricos y sus magnitudes</w:t>
        </w:r>
        <w:r w:rsidR="004F4BFE">
          <w:rPr>
            <w:noProof/>
            <w:webHidden/>
          </w:rPr>
          <w:tab/>
        </w:r>
        <w:r w:rsidR="008D2705">
          <w:rPr>
            <w:noProof/>
            <w:webHidden/>
          </w:rPr>
          <w:t>2</w:t>
        </w:r>
        <w:r w:rsidR="006B1A62">
          <w:rPr>
            <w:noProof/>
            <w:webHidden/>
          </w:rPr>
          <w:t>1</w:t>
        </w:r>
      </w:hyperlink>
    </w:p>
    <w:p w14:paraId="23B3E8A2" w14:textId="215FC474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5" w:history="1">
        <w:r w:rsidR="004F4BFE" w:rsidRPr="00D57DC7">
          <w:rPr>
            <w:rStyle w:val="Hipervnculo"/>
            <w:noProof/>
          </w:rPr>
          <w:t xml:space="preserve">UNIDAD DE TRABAJO 2. </w:t>
        </w:r>
        <w:r w:rsidR="001F25E9" w:rsidRPr="001F25E9">
          <w:rPr>
            <w:rStyle w:val="Hipervnculo"/>
            <w:noProof/>
          </w:rPr>
          <w:t>Esquemas y componentes activos de los circuitos</w:t>
        </w:r>
        <w:r w:rsidR="004F4BFE">
          <w:rPr>
            <w:noProof/>
            <w:webHidden/>
          </w:rPr>
          <w:tab/>
        </w:r>
        <w:r w:rsidR="00E4785D">
          <w:rPr>
            <w:noProof/>
            <w:webHidden/>
          </w:rPr>
          <w:t>2</w:t>
        </w:r>
        <w:r w:rsidR="006B1A62">
          <w:rPr>
            <w:noProof/>
            <w:webHidden/>
          </w:rPr>
          <w:t>3</w:t>
        </w:r>
      </w:hyperlink>
    </w:p>
    <w:p w14:paraId="47F0471F" w14:textId="11E6AF1F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6" w:history="1">
        <w:r w:rsidR="004F4BFE" w:rsidRPr="00D57DC7">
          <w:rPr>
            <w:rStyle w:val="Hipervnculo"/>
            <w:noProof/>
          </w:rPr>
          <w:t xml:space="preserve">UNIDAD DE TRABAJO 3. </w:t>
        </w:r>
        <w:r w:rsidR="001F25E9" w:rsidRPr="001F25E9">
          <w:rPr>
            <w:rStyle w:val="Hipervnculo"/>
            <w:noProof/>
          </w:rPr>
          <w:t>Redes de comunicación de datos</w:t>
        </w:r>
        <w:r w:rsidR="004F4BFE">
          <w:rPr>
            <w:noProof/>
            <w:webHidden/>
          </w:rPr>
          <w:tab/>
        </w:r>
        <w:r w:rsidR="00E4785D">
          <w:rPr>
            <w:noProof/>
            <w:webHidden/>
          </w:rPr>
          <w:t>2</w:t>
        </w:r>
        <w:r w:rsidR="006B1A62">
          <w:rPr>
            <w:noProof/>
            <w:webHidden/>
          </w:rPr>
          <w:t>5</w:t>
        </w:r>
      </w:hyperlink>
    </w:p>
    <w:p w14:paraId="67E559E9" w14:textId="7536DC88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7" w:history="1">
        <w:r w:rsidR="004F4BFE" w:rsidRPr="00D57DC7">
          <w:rPr>
            <w:rStyle w:val="Hipervnculo"/>
            <w:noProof/>
          </w:rPr>
          <w:t xml:space="preserve">UNIDAD DE TRABAJO 4. </w:t>
        </w:r>
        <w:r w:rsidR="001F25E9" w:rsidRPr="001F25E9">
          <w:rPr>
            <w:rStyle w:val="Hipervnculo"/>
            <w:noProof/>
          </w:rPr>
          <w:t>Diagnosis de circuitos electrónicos</w:t>
        </w:r>
        <w:r w:rsidR="004F4BFE">
          <w:rPr>
            <w:noProof/>
            <w:webHidden/>
          </w:rPr>
          <w:tab/>
        </w:r>
        <w:r w:rsidR="00E4785D">
          <w:rPr>
            <w:noProof/>
            <w:webHidden/>
          </w:rPr>
          <w:t>2</w:t>
        </w:r>
        <w:r w:rsidR="006B1A62">
          <w:rPr>
            <w:noProof/>
            <w:webHidden/>
          </w:rPr>
          <w:t>7</w:t>
        </w:r>
      </w:hyperlink>
    </w:p>
    <w:p w14:paraId="64B71DD4" w14:textId="15CA7B33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8" w:history="1">
        <w:r w:rsidR="004F4BFE" w:rsidRPr="00D57DC7">
          <w:rPr>
            <w:rStyle w:val="Hipervnculo"/>
            <w:noProof/>
          </w:rPr>
          <w:t xml:space="preserve">UNIDAD DE TRABAJO 5. </w:t>
        </w:r>
        <w:r w:rsidR="001F25E9" w:rsidRPr="001F25E9">
          <w:rPr>
            <w:rStyle w:val="Hipervnculo"/>
            <w:noProof/>
          </w:rPr>
          <w:t>Técnica de alumbrado, lámparas y diodos led</w:t>
        </w:r>
        <w:r w:rsidR="004F4BFE">
          <w:rPr>
            <w:noProof/>
            <w:webHidden/>
          </w:rPr>
          <w:tab/>
        </w:r>
        <w:r w:rsidR="00E4785D">
          <w:rPr>
            <w:noProof/>
            <w:webHidden/>
          </w:rPr>
          <w:t>2</w:t>
        </w:r>
        <w:r w:rsidR="006B1A62">
          <w:rPr>
            <w:noProof/>
            <w:webHidden/>
          </w:rPr>
          <w:t>9</w:t>
        </w:r>
      </w:hyperlink>
    </w:p>
    <w:p w14:paraId="60003437" w14:textId="55DFD0CD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69" w:history="1">
        <w:r w:rsidR="004F4BFE" w:rsidRPr="00D57DC7">
          <w:rPr>
            <w:rStyle w:val="Hipervnculo"/>
            <w:noProof/>
          </w:rPr>
          <w:t xml:space="preserve">UNIDAD DE TRABAJO 6. </w:t>
        </w:r>
        <w:r w:rsidR="001F25E9" w:rsidRPr="001F25E9">
          <w:rPr>
            <w:rStyle w:val="Hipervnculo"/>
            <w:noProof/>
          </w:rPr>
          <w:t xml:space="preserve">Mantenimiento </w:t>
        </w:r>
        <w:r w:rsidR="007A4137">
          <w:rPr>
            <w:rStyle w:val="Hipervnculo"/>
            <w:noProof/>
          </w:rPr>
          <w:t>de los circuitos</w:t>
        </w:r>
        <w:r w:rsidR="001F25E9" w:rsidRPr="001F25E9">
          <w:rPr>
            <w:rStyle w:val="Hipervnculo"/>
            <w:noProof/>
          </w:rPr>
          <w:t xml:space="preserve"> de alumbrado</w:t>
        </w:r>
        <w:r w:rsidR="007A4137">
          <w:rPr>
            <w:rStyle w:val="Hipervnculo"/>
            <w:noProof/>
          </w:rPr>
          <w:t xml:space="preserve"> y maniobra</w:t>
        </w:r>
        <w:r w:rsidR="004F4BFE">
          <w:rPr>
            <w:noProof/>
            <w:webHidden/>
          </w:rPr>
          <w:tab/>
        </w:r>
        <w:r w:rsidR="00E4785D">
          <w:rPr>
            <w:noProof/>
            <w:webHidden/>
          </w:rPr>
          <w:t>3</w:t>
        </w:r>
        <w:r w:rsidR="006B1A62">
          <w:rPr>
            <w:noProof/>
            <w:webHidden/>
          </w:rPr>
          <w:t>1</w:t>
        </w:r>
      </w:hyperlink>
    </w:p>
    <w:p w14:paraId="02E018E5" w14:textId="49FA5336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70" w:history="1">
        <w:r w:rsidR="004F4BFE" w:rsidRPr="00D57DC7">
          <w:rPr>
            <w:rStyle w:val="Hipervnculo"/>
            <w:noProof/>
          </w:rPr>
          <w:t xml:space="preserve">UNIDAD DE TRABAJO 7. </w:t>
        </w:r>
        <w:r w:rsidR="001F25E9" w:rsidRPr="001F25E9">
          <w:rPr>
            <w:rStyle w:val="Hipervnculo"/>
            <w:noProof/>
          </w:rPr>
          <w:t>Circuitos de señalización y maniobra y montaje de nuevas instalaciones</w:t>
        </w:r>
        <w:r w:rsidR="004F4BFE">
          <w:rPr>
            <w:noProof/>
            <w:webHidden/>
          </w:rPr>
          <w:tab/>
        </w:r>
        <w:r w:rsidR="00E4785D">
          <w:rPr>
            <w:noProof/>
            <w:webHidden/>
          </w:rPr>
          <w:t>3</w:t>
        </w:r>
        <w:r w:rsidR="006B1A62">
          <w:rPr>
            <w:noProof/>
            <w:webHidden/>
          </w:rPr>
          <w:t>3</w:t>
        </w:r>
      </w:hyperlink>
    </w:p>
    <w:p w14:paraId="6A27C6C8" w14:textId="5D8906BD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71" w:history="1">
        <w:r w:rsidR="004F4BFE" w:rsidRPr="00D57DC7">
          <w:rPr>
            <w:rStyle w:val="Hipervnculo"/>
            <w:noProof/>
          </w:rPr>
          <w:t xml:space="preserve">UNIDAD DE TRABAJO 8. </w:t>
        </w:r>
        <w:r w:rsidR="001F25E9" w:rsidRPr="001F25E9">
          <w:rPr>
            <w:rStyle w:val="Hipervnculo"/>
            <w:noProof/>
          </w:rPr>
          <w:t>Sistema de señalización acústico</w:t>
        </w:r>
        <w:r w:rsidR="004F4BFE">
          <w:rPr>
            <w:noProof/>
            <w:webHidden/>
          </w:rPr>
          <w:tab/>
        </w:r>
        <w:r w:rsidR="00E4785D">
          <w:rPr>
            <w:noProof/>
            <w:webHidden/>
          </w:rPr>
          <w:t>3</w:t>
        </w:r>
        <w:r w:rsidR="006B1A62">
          <w:rPr>
            <w:noProof/>
            <w:webHidden/>
          </w:rPr>
          <w:t>5</w:t>
        </w:r>
      </w:hyperlink>
    </w:p>
    <w:p w14:paraId="1301CC57" w14:textId="2A054DA6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72" w:history="1">
        <w:r w:rsidR="004F4BFE" w:rsidRPr="00D57DC7">
          <w:rPr>
            <w:rStyle w:val="Hipervnculo"/>
            <w:noProof/>
          </w:rPr>
          <w:t xml:space="preserve">UNIDAD DE TRABAJO 9. </w:t>
        </w:r>
        <w:r w:rsidR="001F25E9" w:rsidRPr="001F25E9">
          <w:rPr>
            <w:rStyle w:val="Hipervnculo"/>
            <w:noProof/>
          </w:rPr>
          <w:t>Circuitos del cuadro de instrumentos</w:t>
        </w:r>
        <w:r w:rsidR="004F4BFE">
          <w:rPr>
            <w:noProof/>
            <w:webHidden/>
          </w:rPr>
          <w:tab/>
        </w:r>
        <w:r w:rsidR="00E4785D">
          <w:rPr>
            <w:noProof/>
            <w:webHidden/>
          </w:rPr>
          <w:t>3</w:t>
        </w:r>
        <w:r w:rsidR="006B1A62">
          <w:rPr>
            <w:noProof/>
            <w:webHidden/>
          </w:rPr>
          <w:t>7</w:t>
        </w:r>
      </w:hyperlink>
    </w:p>
    <w:p w14:paraId="4708DC61" w14:textId="67F8D711" w:rsidR="004F4BFE" w:rsidRDefault="00000000" w:rsidP="001E1DA4">
      <w:pPr>
        <w:pStyle w:val="TDC3"/>
        <w:tabs>
          <w:tab w:val="right" w:leader="dot" w:pos="9742"/>
        </w:tabs>
        <w:spacing w:before="120" w:line="360" w:lineRule="auto"/>
        <w:rPr>
          <w:rFonts w:asciiTheme="minorHAnsi" w:eastAsiaTheme="minorEastAsia" w:hAnsiTheme="minorHAnsi" w:cstheme="minorBidi"/>
          <w:noProof/>
          <w:lang w:eastAsia="es-ES"/>
        </w:rPr>
      </w:pPr>
      <w:hyperlink w:anchor="_Toc511730073" w:history="1">
        <w:r w:rsidR="004F4BFE" w:rsidRPr="00D57DC7">
          <w:rPr>
            <w:rStyle w:val="Hipervnculo"/>
            <w:noProof/>
          </w:rPr>
          <w:t xml:space="preserve">UNIDAD DE TRABAJO 10. </w:t>
        </w:r>
        <w:r w:rsidR="001F25E9" w:rsidRPr="001F25E9">
          <w:rPr>
            <w:rStyle w:val="Hipervnculo"/>
            <w:noProof/>
          </w:rPr>
          <w:t>Circuitos eléctricos auxiliares</w:t>
        </w:r>
        <w:r w:rsidR="004F4BFE">
          <w:rPr>
            <w:noProof/>
            <w:webHidden/>
          </w:rPr>
          <w:tab/>
        </w:r>
        <w:r w:rsidR="00E4785D">
          <w:rPr>
            <w:noProof/>
            <w:webHidden/>
          </w:rPr>
          <w:t>3</w:t>
        </w:r>
        <w:r w:rsidR="006B1A62">
          <w:rPr>
            <w:noProof/>
            <w:webHidden/>
          </w:rPr>
          <w:t>9</w:t>
        </w:r>
      </w:hyperlink>
    </w:p>
    <w:p w14:paraId="39FB469C" w14:textId="77777777" w:rsidR="001A2842" w:rsidRPr="007660FA" w:rsidRDefault="00C913B2" w:rsidP="001E1DA4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77D0B28C" w14:textId="77777777" w:rsidR="002D0035" w:rsidRPr="002F455D" w:rsidRDefault="001A2842" w:rsidP="009D1568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br w:type="page"/>
      </w:r>
    </w:p>
    <w:p w14:paraId="07B86F34" w14:textId="77777777" w:rsidR="00A16174" w:rsidRPr="00FE3E92" w:rsidRDefault="00A16174" w:rsidP="00FE3E92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  <w:sectPr w:rsidR="00A16174" w:rsidRPr="00FE3E92" w:rsidSect="007A7258">
          <w:headerReference w:type="default" r:id="rId8"/>
          <w:footerReference w:type="default" r:id="rId9"/>
          <w:pgSz w:w="11906" w:h="16838" w:code="9"/>
          <w:pgMar w:top="1560" w:right="1077" w:bottom="1440" w:left="1276" w:header="624" w:footer="567" w:gutter="0"/>
          <w:cols w:space="708"/>
          <w:docGrid w:linePitch="360"/>
        </w:sectPr>
      </w:pPr>
    </w:p>
    <w:p w14:paraId="498EDFD4" w14:textId="77777777" w:rsidR="00124753" w:rsidRDefault="00F52629" w:rsidP="00F52629">
      <w:pPr>
        <w:pStyle w:val="Ttulo3"/>
        <w:ind w:left="1416" w:right="1625" w:firstLine="2"/>
        <w:rPr>
          <w:sz w:val="24"/>
          <w:szCs w:val="24"/>
        </w:rPr>
      </w:pPr>
      <w:bookmarkStart w:id="0" w:name="_UNIDAD_DE_TRABAJO"/>
      <w:bookmarkEnd w:id="0"/>
      <w:r>
        <w:rPr>
          <w:sz w:val="24"/>
          <w:szCs w:val="24"/>
        </w:rPr>
        <w:lastRenderedPageBreak/>
        <w:t xml:space="preserve">UNIDAD DE TRABAJO 1. </w:t>
      </w:r>
      <w:r w:rsidRPr="00F52629">
        <w:rPr>
          <w:sz w:val="24"/>
          <w:szCs w:val="24"/>
        </w:rPr>
        <w:t>Los circuitos eléctricos y sus magnitudes</w:t>
      </w:r>
    </w:p>
    <w:p w14:paraId="092D9BDD" w14:textId="47BA6DC4" w:rsidR="00E13FE0" w:rsidRPr="007660FA" w:rsidRDefault="00E13FE0" w:rsidP="00E13FE0">
      <w:pPr>
        <w:shd w:val="clear" w:color="auto" w:fill="8DB3E2"/>
        <w:ind w:left="1416" w:right="1625"/>
        <w:rPr>
          <w:b/>
          <w:color w:val="FFFFFF"/>
          <w:sz w:val="24"/>
          <w:szCs w:val="24"/>
        </w:rPr>
      </w:pPr>
      <w:bookmarkStart w:id="1" w:name="_Hlk514441483"/>
      <w:r w:rsidRPr="007660FA">
        <w:rPr>
          <w:b/>
          <w:color w:val="FFFFFF"/>
          <w:sz w:val="24"/>
          <w:szCs w:val="24"/>
        </w:rPr>
        <w:t xml:space="preserve">OBJETIVOS </w:t>
      </w:r>
      <w:r w:rsidR="002F7AD0">
        <w:rPr>
          <w:b/>
          <w:color w:val="FFFFFF"/>
          <w:sz w:val="24"/>
          <w:szCs w:val="24"/>
        </w:rPr>
        <w:t>DIDÁCTICOS</w:t>
      </w:r>
    </w:p>
    <w:p w14:paraId="4E8B3992" w14:textId="77777777" w:rsidR="003E6EB3" w:rsidRPr="002F7AD0" w:rsidRDefault="003E6EB3" w:rsidP="003E6EB3">
      <w:pPr>
        <w:spacing w:line="360" w:lineRule="auto"/>
        <w:ind w:left="1776" w:right="1484" w:hanging="216"/>
        <w:jc w:val="both"/>
        <w:rPr>
          <w:rFonts w:cs="Calibri"/>
          <w:bCs/>
        </w:rPr>
      </w:pPr>
      <w:r w:rsidRPr="002F7AD0">
        <w:rPr>
          <w:rFonts w:cs="Calibri"/>
          <w:bCs/>
        </w:rPr>
        <w:t>Al finalizar esta unidad el alumnado debe ser capaz de:</w:t>
      </w:r>
    </w:p>
    <w:p w14:paraId="4E2C6CA8" w14:textId="77777777" w:rsidR="003E6EB3" w:rsidRPr="002F7AD0" w:rsidRDefault="003E6EB3" w:rsidP="002F7AD0">
      <w:pPr>
        <w:pStyle w:val="Prrafodelista"/>
        <w:numPr>
          <w:ilvl w:val="0"/>
          <w:numId w:val="50"/>
        </w:numPr>
        <w:spacing w:line="480" w:lineRule="auto"/>
        <w:ind w:right="1486"/>
        <w:jc w:val="both"/>
        <w:rPr>
          <w:rFonts w:cs="Calibri"/>
        </w:rPr>
      </w:pPr>
      <w:r w:rsidRPr="002F7AD0">
        <w:rPr>
          <w:rFonts w:cs="Calibri"/>
        </w:rPr>
        <w:t>Diferenciar la red de baja tensión de la red de alta tensión de híbridos.</w:t>
      </w:r>
    </w:p>
    <w:p w14:paraId="195141F9" w14:textId="77777777" w:rsidR="003E6EB3" w:rsidRPr="002F7AD0" w:rsidRDefault="003E6EB3" w:rsidP="002F7AD0">
      <w:pPr>
        <w:pStyle w:val="Prrafodelista"/>
        <w:numPr>
          <w:ilvl w:val="0"/>
          <w:numId w:val="50"/>
        </w:numPr>
        <w:spacing w:line="480" w:lineRule="auto"/>
        <w:ind w:right="1486"/>
        <w:jc w:val="both"/>
        <w:rPr>
          <w:rFonts w:cs="Calibri"/>
        </w:rPr>
      </w:pPr>
      <w:r w:rsidRPr="002F7AD0">
        <w:rPr>
          <w:rFonts w:cs="Calibri"/>
        </w:rPr>
        <w:t>Conocer las características más importantes de los cableados y sus conectores.</w:t>
      </w:r>
    </w:p>
    <w:p w14:paraId="5D5CB83C" w14:textId="77777777" w:rsidR="003E6EB3" w:rsidRPr="002F7AD0" w:rsidRDefault="003E6EB3" w:rsidP="002F7AD0">
      <w:pPr>
        <w:pStyle w:val="Prrafodelista"/>
        <w:numPr>
          <w:ilvl w:val="0"/>
          <w:numId w:val="50"/>
        </w:numPr>
        <w:spacing w:line="480" w:lineRule="auto"/>
        <w:ind w:right="1486"/>
        <w:jc w:val="both"/>
        <w:rPr>
          <w:rFonts w:cs="Calibri"/>
        </w:rPr>
      </w:pPr>
      <w:r w:rsidRPr="002F7AD0">
        <w:rPr>
          <w:rFonts w:cs="Calibri"/>
        </w:rPr>
        <w:t>Interpretar los esquemas eléctricos.</w:t>
      </w:r>
    </w:p>
    <w:p w14:paraId="4914BA47" w14:textId="77777777" w:rsidR="003E6EB3" w:rsidRPr="002F7AD0" w:rsidRDefault="003E6EB3" w:rsidP="002F7AD0">
      <w:pPr>
        <w:pStyle w:val="Prrafodelista"/>
        <w:numPr>
          <w:ilvl w:val="0"/>
          <w:numId w:val="50"/>
        </w:numPr>
        <w:spacing w:line="480" w:lineRule="auto"/>
        <w:ind w:right="1486"/>
        <w:jc w:val="both"/>
        <w:rPr>
          <w:rFonts w:cs="Calibri"/>
        </w:rPr>
      </w:pPr>
      <w:r w:rsidRPr="002F7AD0">
        <w:rPr>
          <w:rFonts w:cs="Calibri"/>
        </w:rPr>
        <w:t>Calcular la sección mínima de los conductores de un circuito.</w:t>
      </w:r>
    </w:p>
    <w:p w14:paraId="3B3AFF86" w14:textId="77777777" w:rsidR="00F72444" w:rsidRPr="002F7AD0" w:rsidRDefault="003E6EB3" w:rsidP="002F7AD0">
      <w:pPr>
        <w:pStyle w:val="Prrafodelista"/>
        <w:numPr>
          <w:ilvl w:val="0"/>
          <w:numId w:val="50"/>
        </w:numPr>
        <w:spacing w:line="480" w:lineRule="auto"/>
        <w:ind w:right="1486"/>
        <w:jc w:val="both"/>
        <w:rPr>
          <w:rFonts w:cs="Calibri"/>
        </w:rPr>
      </w:pPr>
      <w:r w:rsidRPr="002F7AD0">
        <w:rPr>
          <w:rFonts w:cs="Calibri"/>
        </w:rPr>
        <w:t>Conocer las medidas de seguridad a seguir en los trabajos en los circuitos eléctricos.</w:t>
      </w:r>
    </w:p>
    <w:bookmarkEnd w:id="1"/>
    <w:p w14:paraId="61698754" w14:textId="77777777" w:rsidR="003E6EB3" w:rsidRDefault="003E6EB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  <w:gridCol w:w="2552"/>
        <w:gridCol w:w="2126"/>
        <w:gridCol w:w="4519"/>
      </w:tblGrid>
      <w:tr w:rsidR="003E6EB3" w14:paraId="23015FA0" w14:textId="77777777" w:rsidTr="001126B0">
        <w:trPr>
          <w:trHeight w:hRule="exact" w:val="715"/>
        </w:trPr>
        <w:tc>
          <w:tcPr>
            <w:tcW w:w="7499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28797E94" w14:textId="77777777" w:rsidR="003E6EB3" w:rsidRDefault="003E6EB3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 trabajo: 1 Los circuitos eléctricos y sus magnitudes</w:t>
            </w:r>
          </w:p>
        </w:tc>
        <w:tc>
          <w:tcPr>
            <w:tcW w:w="6644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57F9BE2B" w14:textId="77777777" w:rsidR="003E6EB3" w:rsidRDefault="003E6EB3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16 horas</w:t>
            </w:r>
          </w:p>
        </w:tc>
      </w:tr>
      <w:tr w:rsidR="003E6EB3" w14:paraId="61C3B9F6" w14:textId="77777777" w:rsidTr="003E6EB3">
        <w:trPr>
          <w:trHeight w:val="697"/>
        </w:trPr>
        <w:tc>
          <w:tcPr>
            <w:tcW w:w="494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6BE351A" w14:textId="77777777" w:rsidR="003E6EB3" w:rsidRDefault="003E6EB3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55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A07CDDB" w14:textId="02D41156" w:rsidR="003E6EB3" w:rsidRDefault="003E6EB3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212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871393B" w14:textId="1CA9B389" w:rsidR="003E6EB3" w:rsidRDefault="003E6EB3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  <w:r w:rsidR="00221F93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451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AAD4AC7" w14:textId="77777777"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051A6C91" w14:textId="77777777" w:rsidR="003E6EB3" w:rsidRDefault="003E6EB3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3E6EB3" w14:paraId="4E7234F1" w14:textId="77777777" w:rsidTr="00753551">
        <w:trPr>
          <w:trHeight w:hRule="exact" w:val="3556"/>
        </w:trPr>
        <w:tc>
          <w:tcPr>
            <w:tcW w:w="494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CC1F08E" w14:textId="6B45C139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1. Circuitos de 12 o 24 V en vehículos con motor de combustión</w:t>
            </w:r>
            <w:r w:rsidR="006B3FAF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2736376D" w14:textId="6E129EC4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2. Red de alta tensión en híbridos y eléctricos</w:t>
            </w:r>
            <w:r w:rsidR="006B3FAF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65F92125" w14:textId="5B61B72B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3. Instalación eléctrica</w:t>
            </w:r>
            <w:r w:rsidR="006B3FAF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21796C66" w14:textId="4EBCD119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4. Magnitudes y unidades eléctricas en circuitos de corriente continua</w:t>
            </w:r>
            <w:r w:rsidR="006B3FAF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4A40445E" w14:textId="77777777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5. Características de los conductores eléctricos</w:t>
            </w:r>
          </w:p>
          <w:p w14:paraId="1E8BB6A6" w14:textId="3CAE9C2D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6. Protección de los circuitos. Fusibles</w:t>
            </w:r>
            <w:r w:rsidR="006B3FAF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70EAB261" w14:textId="11AA3A00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7. Terminales y conectores</w:t>
            </w:r>
            <w:r w:rsidR="006B3FAF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76CA164A" w14:textId="4A7FC8B3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8. Polímetro digital</w:t>
            </w:r>
            <w:r w:rsidR="006B3FAF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41C61A2E" w14:textId="66CB74F6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9. Localización de averías en circuitos eléctricos</w:t>
            </w:r>
            <w:r w:rsidR="006B3FAF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67E735F1" w14:textId="2343456F" w:rsidR="003E6EB3" w:rsidRPr="004E13AE" w:rsidRDefault="003E6EB3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10. Seguridad en los circuitos eléctricos-electrónicos</w:t>
            </w:r>
            <w:r w:rsidR="006B3FAF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7F917396" w14:textId="77777777" w:rsidR="003E6EB3" w:rsidRDefault="004E13AE" w:rsidP="004E13AE">
            <w:pPr>
              <w:tabs>
                <w:tab w:val="left" w:pos="440"/>
              </w:tabs>
              <w:spacing w:after="0" w:line="240" w:lineRule="auto"/>
              <w:ind w:left="140" w:right="74"/>
              <w:contextualSpacing/>
              <w:jc w:val="both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RA 1. Reconoce la funcionalidad y constitución de los elementos y conjuntos que componen los circuitos eléctricos auxiliares de vehículos, describiendo su funcionamiento.</w:t>
            </w:r>
          </w:p>
          <w:p w14:paraId="11023547" w14:textId="77777777" w:rsidR="00753551" w:rsidRDefault="00753551" w:rsidP="004E13AE">
            <w:pPr>
              <w:tabs>
                <w:tab w:val="left" w:pos="440"/>
              </w:tabs>
              <w:spacing w:after="0" w:line="240" w:lineRule="auto"/>
              <w:ind w:left="140" w:right="74"/>
              <w:contextualSpacing/>
              <w:jc w:val="both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2C0D5996" w14:textId="2E0A487F" w:rsidR="00753551" w:rsidRPr="00753551" w:rsidRDefault="00C04388" w:rsidP="00753551">
            <w:pPr>
              <w:tabs>
                <w:tab w:val="left" w:pos="440"/>
              </w:tabs>
              <w:spacing w:after="0" w:line="240" w:lineRule="auto"/>
              <w:ind w:left="140" w:right="74"/>
              <w:contextualSpacing/>
              <w:jc w:val="both"/>
              <w:rPr>
                <w:rFonts w:ascii="Lucida Sans" w:eastAsia="Lucida Sans" w:hAnsi="Lucida Sans" w:cs="Lucida Sans"/>
                <w:color w:val="FF0000"/>
                <w:sz w:val="18"/>
                <w:szCs w:val="18"/>
              </w:rPr>
            </w:pPr>
            <w:r w:rsidRPr="0070606E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 xml:space="preserve">RA </w:t>
            </w:r>
            <w:r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2</w:t>
            </w:r>
            <w:r w:rsidRPr="0070606E">
              <w:rPr>
                <w:rFonts w:ascii="Lucida Sans" w:eastAsia="Lucida Sans" w:hAnsi="Lucida Sans" w:cs="Lucida Sans"/>
                <w:color w:val="000000" w:themeColor="text1"/>
                <w:sz w:val="18"/>
                <w:szCs w:val="18"/>
              </w:rPr>
              <w:t>. Localiza averías de los sistemas eléctricos auxiliares, relacionando los síntomas y efectos con las causas que las producen.</w:t>
            </w:r>
          </w:p>
        </w:tc>
        <w:tc>
          <w:tcPr>
            <w:tcW w:w="212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0C6DAF78" w14:textId="77777777" w:rsidR="003E6EB3" w:rsidRDefault="003E6EB3">
            <w:pPr>
              <w:rPr>
                <w:rFonts w:ascii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hAnsi="Lucida Sans" w:cs="Lucida Sans"/>
                <w:sz w:val="18"/>
                <w:szCs w:val="18"/>
              </w:rPr>
              <w:t>1a, 1b, 1c, 1d, 1e, 1f</w:t>
            </w:r>
          </w:p>
          <w:p w14:paraId="4FEB04EF" w14:textId="77777777" w:rsidR="00A34352" w:rsidRDefault="00A34352">
            <w:pPr>
              <w:rPr>
                <w:rFonts w:ascii="Lucida Sans" w:hAnsi="Lucida Sans" w:cs="Lucida Sans"/>
                <w:sz w:val="18"/>
                <w:szCs w:val="18"/>
              </w:rPr>
            </w:pPr>
          </w:p>
          <w:p w14:paraId="75D74B68" w14:textId="77777777" w:rsidR="00A34352" w:rsidRDefault="00A34352">
            <w:pPr>
              <w:rPr>
                <w:rFonts w:ascii="Lucida Sans" w:hAnsi="Lucida Sans" w:cs="Lucida Sans"/>
                <w:sz w:val="18"/>
                <w:szCs w:val="18"/>
              </w:rPr>
            </w:pPr>
          </w:p>
          <w:p w14:paraId="1CB1C09C" w14:textId="77777777" w:rsidR="00A34352" w:rsidRDefault="00A34352" w:rsidP="0070606E">
            <w:pPr>
              <w:spacing w:before="120" w:after="0"/>
              <w:rPr>
                <w:rFonts w:ascii="Lucida Sans" w:hAnsi="Lucida Sans" w:cs="Lucida Sans"/>
                <w:sz w:val="18"/>
                <w:szCs w:val="18"/>
              </w:rPr>
            </w:pPr>
          </w:p>
          <w:p w14:paraId="380FC8E8" w14:textId="77777777" w:rsidR="0070606E" w:rsidRDefault="0070606E" w:rsidP="0070606E">
            <w:pPr>
              <w:spacing w:before="120" w:after="0" w:line="240" w:lineRule="auto"/>
              <w:rPr>
                <w:rFonts w:ascii="Lucida Sans" w:hAnsi="Lucida Sans" w:cs="Lucida Sans"/>
                <w:sz w:val="18"/>
                <w:szCs w:val="18"/>
              </w:rPr>
            </w:pPr>
          </w:p>
          <w:p w14:paraId="17328CB6" w14:textId="45AD4991" w:rsidR="00A34352" w:rsidRPr="004E13AE" w:rsidRDefault="00C04388" w:rsidP="0070606E">
            <w:pPr>
              <w:spacing w:after="0" w:line="240" w:lineRule="auto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2</w:t>
            </w:r>
            <w:r w:rsidR="00A34352">
              <w:rPr>
                <w:rFonts w:ascii="Lucida Sans" w:hAnsi="Lucida Sans" w:cs="Lucida Sans"/>
                <w:sz w:val="18"/>
                <w:szCs w:val="18"/>
              </w:rPr>
              <w:t xml:space="preserve">d, </w:t>
            </w:r>
            <w:r>
              <w:rPr>
                <w:rFonts w:ascii="Lucida Sans" w:hAnsi="Lucida Sans" w:cs="Lucida Sans"/>
                <w:sz w:val="18"/>
                <w:szCs w:val="18"/>
              </w:rPr>
              <w:t>2</w:t>
            </w:r>
            <w:r w:rsidR="0070606E">
              <w:rPr>
                <w:rFonts w:ascii="Lucida Sans" w:hAnsi="Lucida Sans" w:cs="Lucida Sans"/>
                <w:sz w:val="18"/>
                <w:szCs w:val="18"/>
              </w:rPr>
              <w:t xml:space="preserve">f, </w:t>
            </w:r>
            <w:r>
              <w:rPr>
                <w:rFonts w:ascii="Lucida Sans" w:hAnsi="Lucida Sans" w:cs="Lucida Sans"/>
                <w:sz w:val="18"/>
                <w:szCs w:val="18"/>
              </w:rPr>
              <w:t>2</w:t>
            </w:r>
            <w:r w:rsidR="00A34352">
              <w:rPr>
                <w:rFonts w:ascii="Lucida Sans" w:hAnsi="Lucida Sans" w:cs="Lucida Sans"/>
                <w:sz w:val="18"/>
                <w:szCs w:val="18"/>
              </w:rPr>
              <w:t>h</w:t>
            </w:r>
          </w:p>
        </w:tc>
        <w:tc>
          <w:tcPr>
            <w:tcW w:w="451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094CE4F5" w14:textId="77777777"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1. Pruebas de conocimientos:</w:t>
            </w:r>
          </w:p>
          <w:p w14:paraId="65F83F60" w14:textId="77777777"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•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ab/>
              <w:t>Teóricos.</w:t>
            </w:r>
          </w:p>
          <w:p w14:paraId="7FA444CD" w14:textId="77777777"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•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ab/>
              <w:t>Prácticos.</w:t>
            </w:r>
          </w:p>
          <w:p w14:paraId="5BF06122" w14:textId="77777777"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2. Exposición oral de la unidad o partes de la misma.</w:t>
            </w:r>
          </w:p>
          <w:p w14:paraId="2FCB4E83" w14:textId="2063F4AA"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3. Trabajos de investigación</w:t>
            </w:r>
            <w:r w:rsidR="00CF3331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258FC66B" w14:textId="77777777"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4. Participación en clase, resolución de ejercicios, etc.</w:t>
            </w:r>
          </w:p>
          <w:p w14:paraId="17BBADA5" w14:textId="77777777" w:rsidR="003E6EB3" w:rsidRPr="004E13AE" w:rsidRDefault="003E6EB3" w:rsidP="004E13A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16016451" w14:textId="0892B57A" w:rsidR="003E6EB3" w:rsidRPr="004E13AE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A esta </w:t>
            </w:r>
            <w:r w:rsidR="00A149D4">
              <w:rPr>
                <w:rFonts w:ascii="Lucida Sans" w:eastAsia="Lucida Sans" w:hAnsi="Lucida Sans" w:cs="Lucida Sans"/>
                <w:sz w:val="18"/>
                <w:szCs w:val="18"/>
              </w:rPr>
              <w:t>u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nidad le daremos una ponderación de un </w:t>
            </w:r>
            <w:r w:rsidR="005A107C">
              <w:rPr>
                <w:rFonts w:ascii="Lucida Sans" w:eastAsia="Lucida Sans" w:hAnsi="Lucida Sans" w:cs="Lucida Sans"/>
                <w:sz w:val="18"/>
                <w:szCs w:val="18"/>
              </w:rPr>
              <w:t>10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 % sobre el contenido total del módulo profesional.</w:t>
            </w:r>
          </w:p>
        </w:tc>
      </w:tr>
      <w:tr w:rsidR="003E6EB3" w14:paraId="75593497" w14:textId="77777777" w:rsidTr="003E6EB3">
        <w:trPr>
          <w:trHeight w:val="403"/>
        </w:trPr>
        <w:tc>
          <w:tcPr>
            <w:tcW w:w="14143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E65E043" w14:textId="77777777"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14:paraId="3F443127" w14:textId="77777777" w:rsidTr="004E13AE">
        <w:trPr>
          <w:trHeight w:val="1259"/>
        </w:trPr>
        <w:tc>
          <w:tcPr>
            <w:tcW w:w="14143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7A438548" w14:textId="77777777" w:rsidR="003E6EB3" w:rsidRPr="004E13AE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0B5D01E3" w14:textId="77777777" w:rsidR="003E6EB3" w:rsidRPr="004E13AE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0A1E1625" w14:textId="77777777" w:rsidR="003E6EB3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14:paraId="4C87EF8D" w14:textId="77777777" w:rsidTr="003E6EB3">
        <w:trPr>
          <w:trHeight w:val="338"/>
        </w:trPr>
        <w:tc>
          <w:tcPr>
            <w:tcW w:w="14143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361E8959" w14:textId="77777777"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3E6EB3" w14:paraId="75FB8431" w14:textId="77777777" w:rsidTr="00753551">
        <w:trPr>
          <w:trHeight w:val="1124"/>
        </w:trPr>
        <w:tc>
          <w:tcPr>
            <w:tcW w:w="14143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3A2834C8" w14:textId="25F7CBEE" w:rsidR="003E6EB3" w:rsidRPr="00D64142" w:rsidRDefault="003E6EB3" w:rsidP="00800EEE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</w:pPr>
            <w:r w:rsidRPr="00D64142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Enlaces para ampliar contenidos</w:t>
            </w:r>
          </w:p>
          <w:p w14:paraId="337DC256" w14:textId="1F176917" w:rsidR="003E6EB3" w:rsidRPr="00D64142" w:rsidRDefault="00D64142" w:rsidP="003E6EB3">
            <w:pPr>
              <w:numPr>
                <w:ilvl w:val="0"/>
                <w:numId w:val="43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Prueba de caída de voltaje: </w:t>
            </w:r>
            <w:hyperlink r:id="rId10" w:history="1">
              <w:r w:rsidR="00B52FA8" w:rsidRPr="00933CF6">
                <w:rPr>
                  <w:rStyle w:val="Hipervnculo"/>
                  <w:rFonts w:ascii="Lucida Sans" w:eastAsia="Lucida Sans" w:hAnsi="Lucida Sans" w:cs="Lucida Sans"/>
                  <w:spacing w:val="1"/>
                  <w:sz w:val="18"/>
                  <w:szCs w:val="18"/>
                </w:rPr>
                <w:t>http://bit.ly/2AWmZnD</w:t>
              </w:r>
            </w:hyperlink>
            <w:r w:rsidR="006D0130" w:rsidRPr="00D64142">
              <w:rPr>
                <w:rFonts w:ascii="Lucida Sans" w:eastAsia="Lucida Sans" w:hAnsi="Lucida Sans" w:cs="Lucida Sans"/>
                <w:spacing w:val="1"/>
                <w:sz w:val="18"/>
                <w:szCs w:val="18"/>
              </w:rPr>
              <w:t xml:space="preserve">  </w:t>
            </w:r>
          </w:p>
          <w:p w14:paraId="7A95235F" w14:textId="5B61EA49" w:rsidR="003E6EB3" w:rsidRPr="00D64142" w:rsidRDefault="00B52FA8" w:rsidP="003E6EB3">
            <w:pPr>
              <w:numPr>
                <w:ilvl w:val="0"/>
                <w:numId w:val="43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Prueba a las terminales de batería: </w:t>
            </w:r>
            <w:hyperlink r:id="rId11" w:history="1">
              <w:r w:rsidRPr="00933CF6">
                <w:rPr>
                  <w:rStyle w:val="Hipervnculo"/>
                  <w:rFonts w:ascii="Lucida Sans" w:eastAsia="Lucida Sans" w:hAnsi="Lucida Sans" w:cs="Lucida Sans"/>
                  <w:spacing w:val="1"/>
                  <w:sz w:val="18"/>
                  <w:szCs w:val="18"/>
                </w:rPr>
                <w:t>http://bit.ly/2CjCFlt</w:t>
              </w:r>
            </w:hyperlink>
            <w:r w:rsidR="006D0130" w:rsidRPr="00D64142">
              <w:rPr>
                <w:rFonts w:ascii="Lucida Sans" w:eastAsia="Lucida Sans" w:hAnsi="Lucida Sans" w:cs="Lucida Sans"/>
                <w:spacing w:val="1"/>
                <w:sz w:val="18"/>
                <w:szCs w:val="18"/>
              </w:rPr>
              <w:t xml:space="preserve"> </w:t>
            </w:r>
          </w:p>
          <w:p w14:paraId="467AF450" w14:textId="71CBFCD6" w:rsidR="003E6EB3" w:rsidRPr="001126B0" w:rsidRDefault="00B52FA8" w:rsidP="001126B0">
            <w:pPr>
              <w:numPr>
                <w:ilvl w:val="0"/>
                <w:numId w:val="43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Prueba de fuga de corriente en el auto (con multímetro): </w:t>
            </w:r>
            <w:hyperlink r:id="rId12" w:history="1">
              <w:r w:rsidRPr="00933CF6">
                <w:rPr>
                  <w:rStyle w:val="Hipervnculo"/>
                  <w:rFonts w:ascii="Lucida Sans" w:eastAsia="Lucida Sans" w:hAnsi="Lucida Sans" w:cs="Lucida Sans"/>
                  <w:spacing w:val="1"/>
                  <w:sz w:val="18"/>
                  <w:szCs w:val="18"/>
                </w:rPr>
                <w:t>http://bit.ly/2zbRp6m</w:t>
              </w:r>
            </w:hyperlink>
            <w:r w:rsidR="006D0130" w:rsidRPr="00D64142">
              <w:rPr>
                <w:rFonts w:ascii="Lucida Sans" w:eastAsia="Lucida Sans" w:hAnsi="Lucida Sans" w:cs="Lucida Sans"/>
                <w:spacing w:val="1"/>
                <w:sz w:val="18"/>
                <w:szCs w:val="18"/>
              </w:rPr>
              <w:t xml:space="preserve"> </w:t>
            </w:r>
          </w:p>
        </w:tc>
      </w:tr>
    </w:tbl>
    <w:p w14:paraId="296460F7" w14:textId="77777777" w:rsidR="00A859A0" w:rsidRDefault="00A859A0" w:rsidP="00864227">
      <w:pPr>
        <w:ind w:right="1625"/>
        <w:rPr>
          <w:b/>
          <w:color w:val="FFFFFF"/>
          <w:sz w:val="24"/>
          <w:szCs w:val="24"/>
        </w:rPr>
      </w:pPr>
    </w:p>
    <w:sectPr w:rsidR="00A859A0" w:rsidSect="001126B0">
      <w:headerReference w:type="default" r:id="rId13"/>
      <w:footerReference w:type="default" r:id="rId14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6355" w14:textId="77777777" w:rsidR="000F1926" w:rsidRDefault="000F1926" w:rsidP="008748BC">
      <w:pPr>
        <w:spacing w:after="0" w:line="240" w:lineRule="auto"/>
      </w:pPr>
      <w:r>
        <w:separator/>
      </w:r>
    </w:p>
  </w:endnote>
  <w:endnote w:type="continuationSeparator" w:id="0">
    <w:p w14:paraId="6F3A3708" w14:textId="77777777" w:rsidR="000F1926" w:rsidRDefault="000F1926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Cambria"/>
    <w:charset w:val="00"/>
    <w:family w:val="roman"/>
    <w:pitch w:val="variable"/>
  </w:font>
  <w:font w:name="Bitstream Vera Sans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561DFA" w:rsidRPr="007D3759" w14:paraId="71D0D68F" w14:textId="77777777" w:rsidTr="007E25CA">
      <w:tc>
        <w:tcPr>
          <w:tcW w:w="918" w:type="dxa"/>
        </w:tcPr>
        <w:p w14:paraId="0F1AD5B4" w14:textId="77777777" w:rsidR="00561DFA" w:rsidRPr="007E25CA" w:rsidRDefault="00561DF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22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38509AC" w14:textId="77777777" w:rsidR="00561DFA" w:rsidRPr="007E25CA" w:rsidRDefault="00561DF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3C42C4C" w14:textId="77777777" w:rsidR="00561DFA" w:rsidRPr="007E25CA" w:rsidRDefault="00561DFA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ED388C" w:rsidRPr="007D3759" w14:paraId="66DC5719" w14:textId="77777777" w:rsidTr="007E25CA">
      <w:tc>
        <w:tcPr>
          <w:tcW w:w="918" w:type="dxa"/>
        </w:tcPr>
        <w:p w14:paraId="661CE699" w14:textId="77777777" w:rsidR="00ED388C" w:rsidRPr="007E25CA" w:rsidRDefault="00ED388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22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DC76E38" w14:textId="77777777" w:rsidR="00ED388C" w:rsidRPr="007E25CA" w:rsidRDefault="00ED388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2E06448E" w14:textId="77777777" w:rsidR="00ED388C" w:rsidRPr="007E25CA" w:rsidRDefault="00ED388C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EFC4" w14:textId="77777777" w:rsidR="000F1926" w:rsidRDefault="000F1926" w:rsidP="008748BC">
      <w:pPr>
        <w:spacing w:after="0" w:line="240" w:lineRule="auto"/>
      </w:pPr>
      <w:r>
        <w:separator/>
      </w:r>
    </w:p>
  </w:footnote>
  <w:footnote w:type="continuationSeparator" w:id="0">
    <w:p w14:paraId="0554089B" w14:textId="77777777" w:rsidR="000F1926" w:rsidRDefault="000F1926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561DFA" w:rsidRPr="00B5537F" w14:paraId="0B617EC3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6CD33C38" w14:textId="77777777" w:rsidR="00561DFA" w:rsidRPr="007E25CA" w:rsidRDefault="00561DFA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08877A88" wp14:editId="5074745E">
                <wp:extent cx="495300" cy="400050"/>
                <wp:effectExtent l="0" t="0" r="0" b="0"/>
                <wp:docPr id="17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7EBA2707" w14:textId="77777777" w:rsidR="00561DFA" w:rsidRPr="007E25CA" w:rsidRDefault="00561DFA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Circuitos eléctricos auxiliares del vehículo</w:t>
          </w:r>
        </w:p>
      </w:tc>
      <w:tc>
        <w:tcPr>
          <w:tcW w:w="1921" w:type="dxa"/>
          <w:shd w:val="clear" w:color="auto" w:fill="548DD4"/>
          <w:vAlign w:val="center"/>
        </w:tcPr>
        <w:p w14:paraId="46782CF5" w14:textId="77777777" w:rsidR="00561DFA" w:rsidRPr="007E25CA" w:rsidRDefault="00561DFA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3648A474" w14:textId="77777777" w:rsidR="00561DFA" w:rsidRPr="001C03F1" w:rsidRDefault="00561DFA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1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04"/>
      <w:gridCol w:w="10065"/>
      <w:gridCol w:w="2562"/>
    </w:tblGrid>
    <w:tr w:rsidR="00ED388C" w:rsidRPr="00B5537F" w14:paraId="7F5A4F95" w14:textId="77777777" w:rsidTr="00ED388C">
      <w:trPr>
        <w:trHeight w:val="679"/>
        <w:tblCellSpacing w:w="20" w:type="dxa"/>
        <w:jc w:val="center"/>
      </w:trPr>
      <w:tc>
        <w:tcPr>
          <w:tcW w:w="1344" w:type="dxa"/>
          <w:shd w:val="clear" w:color="auto" w:fill="auto"/>
          <w:vAlign w:val="center"/>
        </w:tcPr>
        <w:p w14:paraId="699147CA" w14:textId="77777777" w:rsidR="00ED388C" w:rsidRPr="007E25CA" w:rsidRDefault="00ED388C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ED62E51" wp14:editId="09BBC0FB">
                <wp:extent cx="495300" cy="400050"/>
                <wp:effectExtent l="0" t="0" r="0" b="0"/>
                <wp:docPr id="610066113" name="Imagen 610066113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5" w:type="dxa"/>
          <w:shd w:val="clear" w:color="auto" w:fill="auto"/>
          <w:vAlign w:val="center"/>
        </w:tcPr>
        <w:p w14:paraId="057BF1CB" w14:textId="77777777" w:rsidR="00ED388C" w:rsidRPr="007E25CA" w:rsidRDefault="00ED388C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Circuitos eléctricos auxiliares del vehículo</w:t>
          </w:r>
        </w:p>
      </w:tc>
      <w:tc>
        <w:tcPr>
          <w:tcW w:w="2502" w:type="dxa"/>
          <w:shd w:val="clear" w:color="auto" w:fill="548DD4"/>
          <w:vAlign w:val="center"/>
        </w:tcPr>
        <w:p w14:paraId="7EF7B150" w14:textId="02E711B6" w:rsidR="00ED388C" w:rsidRPr="007E25CA" w:rsidRDefault="00ED388C" w:rsidP="00ED388C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</w:tc>
    </w:tr>
  </w:tbl>
  <w:p w14:paraId="46ABFB58" w14:textId="77777777" w:rsidR="00ED388C" w:rsidRPr="001C03F1" w:rsidRDefault="00ED388C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A83"/>
    <w:multiLevelType w:val="hybridMultilevel"/>
    <w:tmpl w:val="3BB85E2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12B9"/>
    <w:multiLevelType w:val="hybridMultilevel"/>
    <w:tmpl w:val="3984D0E4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CA0"/>
    <w:multiLevelType w:val="hybridMultilevel"/>
    <w:tmpl w:val="DD48BD54"/>
    <w:lvl w:ilvl="0" w:tplc="E5B2854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0EA203A6"/>
    <w:multiLevelType w:val="hybridMultilevel"/>
    <w:tmpl w:val="59324B90"/>
    <w:lvl w:ilvl="0" w:tplc="0C0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FE27DCD"/>
    <w:multiLevelType w:val="hybridMultilevel"/>
    <w:tmpl w:val="CC68300E"/>
    <w:lvl w:ilvl="0" w:tplc="0C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9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65E6B"/>
    <w:multiLevelType w:val="hybridMultilevel"/>
    <w:tmpl w:val="F6DE34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D3673"/>
    <w:multiLevelType w:val="hybridMultilevel"/>
    <w:tmpl w:val="4DB0BD54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4F75C69"/>
    <w:multiLevelType w:val="hybridMultilevel"/>
    <w:tmpl w:val="93D008AA"/>
    <w:lvl w:ilvl="0" w:tplc="E3C48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2D37"/>
    <w:multiLevelType w:val="multilevel"/>
    <w:tmpl w:val="A92477A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26F670A2"/>
    <w:multiLevelType w:val="hybridMultilevel"/>
    <w:tmpl w:val="7E90D2C0"/>
    <w:lvl w:ilvl="0" w:tplc="0C0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5" w15:restartNumberingAfterBreak="0">
    <w:nsid w:val="2B4F31AE"/>
    <w:multiLevelType w:val="hybridMultilevel"/>
    <w:tmpl w:val="75DCFAB4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2BB03F67"/>
    <w:multiLevelType w:val="hybridMultilevel"/>
    <w:tmpl w:val="16B45878"/>
    <w:lvl w:ilvl="0" w:tplc="0C0A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 w15:restartNumberingAfterBreak="0">
    <w:nsid w:val="2F0A607C"/>
    <w:multiLevelType w:val="hybridMultilevel"/>
    <w:tmpl w:val="BAF6209C"/>
    <w:lvl w:ilvl="0" w:tplc="B40E105A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A88"/>
    <w:multiLevelType w:val="hybridMultilevel"/>
    <w:tmpl w:val="3D7C1E26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37AC7CF5"/>
    <w:multiLevelType w:val="hybridMultilevel"/>
    <w:tmpl w:val="490CDF90"/>
    <w:lvl w:ilvl="0" w:tplc="42C85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216E6"/>
    <w:multiLevelType w:val="hybridMultilevel"/>
    <w:tmpl w:val="A596038A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85817"/>
    <w:multiLevelType w:val="hybridMultilevel"/>
    <w:tmpl w:val="77D49560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447C18ED"/>
    <w:multiLevelType w:val="multilevel"/>
    <w:tmpl w:val="94AC3216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5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6" w15:restartNumberingAfterBreak="0">
    <w:nsid w:val="48DB40E0"/>
    <w:multiLevelType w:val="hybridMultilevel"/>
    <w:tmpl w:val="5FA4A390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B11D9E"/>
    <w:multiLevelType w:val="hybridMultilevel"/>
    <w:tmpl w:val="BBCE4C6A"/>
    <w:lvl w:ilvl="0" w:tplc="0C0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0" w15:restartNumberingAfterBreak="0">
    <w:nsid w:val="53F948B2"/>
    <w:multiLevelType w:val="hybridMultilevel"/>
    <w:tmpl w:val="A620BFBE"/>
    <w:lvl w:ilvl="0" w:tplc="5BFC3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823C9CB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32" w15:restartNumberingAfterBreak="0">
    <w:nsid w:val="557D53D4"/>
    <w:multiLevelType w:val="hybridMultilevel"/>
    <w:tmpl w:val="7FB6EC4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4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B6372"/>
    <w:multiLevelType w:val="hybridMultilevel"/>
    <w:tmpl w:val="A246EB8E"/>
    <w:lvl w:ilvl="0" w:tplc="0C0A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6" w15:restartNumberingAfterBreak="0">
    <w:nsid w:val="60E92113"/>
    <w:multiLevelType w:val="hybridMultilevel"/>
    <w:tmpl w:val="1E54E462"/>
    <w:lvl w:ilvl="0" w:tplc="0C0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7" w15:restartNumberingAfterBreak="0">
    <w:nsid w:val="6A494823"/>
    <w:multiLevelType w:val="hybridMultilevel"/>
    <w:tmpl w:val="66D20B86"/>
    <w:lvl w:ilvl="0" w:tplc="0C0A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8" w15:restartNumberingAfterBreak="0">
    <w:nsid w:val="6D0C2379"/>
    <w:multiLevelType w:val="hybridMultilevel"/>
    <w:tmpl w:val="77A2F792"/>
    <w:lvl w:ilvl="0" w:tplc="60CE2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F6CF8"/>
    <w:multiLevelType w:val="hybridMultilevel"/>
    <w:tmpl w:val="5D46A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E6268B"/>
    <w:multiLevelType w:val="hybridMultilevel"/>
    <w:tmpl w:val="70700CF8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5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92D44"/>
    <w:multiLevelType w:val="hybridMultilevel"/>
    <w:tmpl w:val="A758493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9" w15:restartNumberingAfterBreak="0">
    <w:nsid w:val="7AD87D43"/>
    <w:multiLevelType w:val="hybridMultilevel"/>
    <w:tmpl w:val="8AA6A710"/>
    <w:lvl w:ilvl="0" w:tplc="0C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50" w15:restartNumberingAfterBreak="0">
    <w:nsid w:val="7E8E6273"/>
    <w:multiLevelType w:val="hybridMultilevel"/>
    <w:tmpl w:val="485C5368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2069568250">
    <w:abstractNumId w:val="27"/>
  </w:num>
  <w:num w:numId="2" w16cid:durableId="1684162477">
    <w:abstractNumId w:val="28"/>
  </w:num>
  <w:num w:numId="3" w16cid:durableId="40156226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549192">
    <w:abstractNumId w:val="41"/>
  </w:num>
  <w:num w:numId="5" w16cid:durableId="1327236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22039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919246">
    <w:abstractNumId w:val="24"/>
  </w:num>
  <w:num w:numId="8" w16cid:durableId="793910825">
    <w:abstractNumId w:val="25"/>
  </w:num>
  <w:num w:numId="9" w16cid:durableId="848445825">
    <w:abstractNumId w:val="48"/>
  </w:num>
  <w:num w:numId="10" w16cid:durableId="261957196">
    <w:abstractNumId w:val="9"/>
  </w:num>
  <w:num w:numId="11" w16cid:durableId="768354076">
    <w:abstractNumId w:val="0"/>
  </w:num>
  <w:num w:numId="12" w16cid:durableId="2002270499">
    <w:abstractNumId w:val="1"/>
  </w:num>
  <w:num w:numId="13" w16cid:durableId="1571620573">
    <w:abstractNumId w:val="45"/>
  </w:num>
  <w:num w:numId="14" w16cid:durableId="291257110">
    <w:abstractNumId w:val="39"/>
  </w:num>
  <w:num w:numId="15" w16cid:durableId="1987197468">
    <w:abstractNumId w:val="21"/>
  </w:num>
  <w:num w:numId="16" w16cid:durableId="260534143">
    <w:abstractNumId w:val="22"/>
  </w:num>
  <w:num w:numId="17" w16cid:durableId="611861258">
    <w:abstractNumId w:val="32"/>
  </w:num>
  <w:num w:numId="18" w16cid:durableId="446777689">
    <w:abstractNumId w:val="46"/>
  </w:num>
  <w:num w:numId="19" w16cid:durableId="2006737095">
    <w:abstractNumId w:val="10"/>
  </w:num>
  <w:num w:numId="20" w16cid:durableId="1956908272">
    <w:abstractNumId w:val="34"/>
  </w:num>
  <w:num w:numId="21" w16cid:durableId="1936397354">
    <w:abstractNumId w:val="47"/>
  </w:num>
  <w:num w:numId="22" w16cid:durableId="129637926">
    <w:abstractNumId w:val="7"/>
  </w:num>
  <w:num w:numId="23" w16cid:durableId="1104612717">
    <w:abstractNumId w:val="33"/>
  </w:num>
  <w:num w:numId="24" w16cid:durableId="1234395020">
    <w:abstractNumId w:val="44"/>
  </w:num>
  <w:num w:numId="25" w16cid:durableId="18557425">
    <w:abstractNumId w:val="43"/>
  </w:num>
  <w:num w:numId="26" w16cid:durableId="921991062">
    <w:abstractNumId w:val="38"/>
  </w:num>
  <w:num w:numId="27" w16cid:durableId="221672196">
    <w:abstractNumId w:val="19"/>
  </w:num>
  <w:num w:numId="28" w16cid:durableId="854266004">
    <w:abstractNumId w:val="5"/>
  </w:num>
  <w:num w:numId="29" w16cid:durableId="855734134">
    <w:abstractNumId w:val="12"/>
  </w:num>
  <w:num w:numId="30" w16cid:durableId="1800224589">
    <w:abstractNumId w:val="4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876098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6346545">
    <w:abstractNumId w:val="30"/>
  </w:num>
  <w:num w:numId="33" w16cid:durableId="1236739663">
    <w:abstractNumId w:val="49"/>
  </w:num>
  <w:num w:numId="34" w16cid:durableId="997268495">
    <w:abstractNumId w:val="8"/>
  </w:num>
  <w:num w:numId="35" w16cid:durableId="910696849">
    <w:abstractNumId w:val="31"/>
  </w:num>
  <w:num w:numId="36" w16cid:durableId="1742294264">
    <w:abstractNumId w:val="2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6888947">
    <w:abstractNumId w:val="6"/>
  </w:num>
  <w:num w:numId="38" w16cid:durableId="2071881192">
    <w:abstractNumId w:val="14"/>
  </w:num>
  <w:num w:numId="39" w16cid:durableId="295836729">
    <w:abstractNumId w:val="29"/>
  </w:num>
  <w:num w:numId="40" w16cid:durableId="1929802506">
    <w:abstractNumId w:val="36"/>
  </w:num>
  <w:num w:numId="41" w16cid:durableId="587933441">
    <w:abstractNumId w:val="35"/>
  </w:num>
  <w:num w:numId="42" w16cid:durableId="1925140176">
    <w:abstractNumId w:val="50"/>
  </w:num>
  <w:num w:numId="43" w16cid:durableId="265500924">
    <w:abstractNumId w:val="4"/>
  </w:num>
  <w:num w:numId="44" w16cid:durableId="347290953">
    <w:abstractNumId w:val="40"/>
  </w:num>
  <w:num w:numId="45" w16cid:durableId="1943687183">
    <w:abstractNumId w:val="28"/>
    <w:lvlOverride w:ilvl="0">
      <w:startOverride w:val="3"/>
    </w:lvlOverride>
    <w:lvlOverride w:ilvl="1">
      <w:startOverride w:val="2"/>
    </w:lvlOverride>
  </w:num>
  <w:num w:numId="46" w16cid:durableId="2120637470">
    <w:abstractNumId w:val="28"/>
    <w:lvlOverride w:ilvl="0">
      <w:startOverride w:val="8"/>
    </w:lvlOverride>
  </w:num>
  <w:num w:numId="47" w16cid:durableId="2037150813">
    <w:abstractNumId w:val="28"/>
    <w:lvlOverride w:ilvl="0">
      <w:startOverride w:val="8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9792458">
    <w:abstractNumId w:val="17"/>
  </w:num>
  <w:num w:numId="49" w16cid:durableId="941762600">
    <w:abstractNumId w:val="13"/>
  </w:num>
  <w:num w:numId="50" w16cid:durableId="633752888">
    <w:abstractNumId w:val="26"/>
  </w:num>
  <w:num w:numId="51" w16cid:durableId="677005664">
    <w:abstractNumId w:val="23"/>
  </w:num>
  <w:num w:numId="52" w16cid:durableId="2049135975">
    <w:abstractNumId w:val="18"/>
  </w:num>
  <w:num w:numId="53" w16cid:durableId="584457995">
    <w:abstractNumId w:val="16"/>
  </w:num>
  <w:num w:numId="54" w16cid:durableId="1801414083">
    <w:abstractNumId w:val="42"/>
  </w:num>
  <w:num w:numId="55" w16cid:durableId="113407411">
    <w:abstractNumId w:val="2"/>
  </w:num>
  <w:num w:numId="56" w16cid:durableId="180557248">
    <w:abstractNumId w:val="11"/>
  </w:num>
  <w:num w:numId="57" w16cid:durableId="1797747658">
    <w:abstractNumId w:val="37"/>
  </w:num>
  <w:num w:numId="58" w16cid:durableId="427427668">
    <w:abstractNumId w:val="20"/>
  </w:num>
  <w:num w:numId="59" w16cid:durableId="364671778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6654"/>
    <w:rsid w:val="00011993"/>
    <w:rsid w:val="0001246B"/>
    <w:rsid w:val="000139C1"/>
    <w:rsid w:val="00013A76"/>
    <w:rsid w:val="000148B9"/>
    <w:rsid w:val="00016355"/>
    <w:rsid w:val="000163F8"/>
    <w:rsid w:val="00020CA5"/>
    <w:rsid w:val="000226EB"/>
    <w:rsid w:val="0002365B"/>
    <w:rsid w:val="00024BF4"/>
    <w:rsid w:val="00040128"/>
    <w:rsid w:val="00040A04"/>
    <w:rsid w:val="00040B17"/>
    <w:rsid w:val="00040BA7"/>
    <w:rsid w:val="00040F1B"/>
    <w:rsid w:val="00044950"/>
    <w:rsid w:val="00046686"/>
    <w:rsid w:val="000475E2"/>
    <w:rsid w:val="00047EC7"/>
    <w:rsid w:val="00050667"/>
    <w:rsid w:val="00061609"/>
    <w:rsid w:val="00061EDD"/>
    <w:rsid w:val="00062DDD"/>
    <w:rsid w:val="00063E19"/>
    <w:rsid w:val="00065AC1"/>
    <w:rsid w:val="00067EEC"/>
    <w:rsid w:val="00071480"/>
    <w:rsid w:val="000714D2"/>
    <w:rsid w:val="000719B9"/>
    <w:rsid w:val="00072B39"/>
    <w:rsid w:val="00081149"/>
    <w:rsid w:val="00081BD4"/>
    <w:rsid w:val="00083AC3"/>
    <w:rsid w:val="000858FE"/>
    <w:rsid w:val="00085BB9"/>
    <w:rsid w:val="000867C0"/>
    <w:rsid w:val="00090A00"/>
    <w:rsid w:val="000969EB"/>
    <w:rsid w:val="00097C48"/>
    <w:rsid w:val="000A07E9"/>
    <w:rsid w:val="000A083F"/>
    <w:rsid w:val="000A08B6"/>
    <w:rsid w:val="000A5156"/>
    <w:rsid w:val="000A6094"/>
    <w:rsid w:val="000A6DDA"/>
    <w:rsid w:val="000A6FB8"/>
    <w:rsid w:val="000B172B"/>
    <w:rsid w:val="000B2EC3"/>
    <w:rsid w:val="000B351E"/>
    <w:rsid w:val="000B36CD"/>
    <w:rsid w:val="000B3A74"/>
    <w:rsid w:val="000B41DD"/>
    <w:rsid w:val="000B5E8A"/>
    <w:rsid w:val="000B7B95"/>
    <w:rsid w:val="000C36F9"/>
    <w:rsid w:val="000C460A"/>
    <w:rsid w:val="000C5EF2"/>
    <w:rsid w:val="000C65CD"/>
    <w:rsid w:val="000C67C5"/>
    <w:rsid w:val="000D2918"/>
    <w:rsid w:val="000D4A1B"/>
    <w:rsid w:val="000D55D9"/>
    <w:rsid w:val="000D6730"/>
    <w:rsid w:val="000E102D"/>
    <w:rsid w:val="000E3BD5"/>
    <w:rsid w:val="000E49D7"/>
    <w:rsid w:val="000E5EDF"/>
    <w:rsid w:val="000E5FD0"/>
    <w:rsid w:val="000E65F6"/>
    <w:rsid w:val="000F0D3A"/>
    <w:rsid w:val="000F1926"/>
    <w:rsid w:val="000F3F48"/>
    <w:rsid w:val="000F4736"/>
    <w:rsid w:val="000F491B"/>
    <w:rsid w:val="000F5E64"/>
    <w:rsid w:val="00102D1E"/>
    <w:rsid w:val="00104700"/>
    <w:rsid w:val="00105019"/>
    <w:rsid w:val="00105DAC"/>
    <w:rsid w:val="00112030"/>
    <w:rsid w:val="00112399"/>
    <w:rsid w:val="001126B0"/>
    <w:rsid w:val="00114EEA"/>
    <w:rsid w:val="0011620B"/>
    <w:rsid w:val="00116B29"/>
    <w:rsid w:val="001171B1"/>
    <w:rsid w:val="0011768A"/>
    <w:rsid w:val="00120FCE"/>
    <w:rsid w:val="001218B5"/>
    <w:rsid w:val="00123B47"/>
    <w:rsid w:val="00124753"/>
    <w:rsid w:val="00127CCA"/>
    <w:rsid w:val="00131DCC"/>
    <w:rsid w:val="001342EC"/>
    <w:rsid w:val="00134F94"/>
    <w:rsid w:val="0013518A"/>
    <w:rsid w:val="00140189"/>
    <w:rsid w:val="00141CB9"/>
    <w:rsid w:val="001479B6"/>
    <w:rsid w:val="00150296"/>
    <w:rsid w:val="0016162A"/>
    <w:rsid w:val="00161CF4"/>
    <w:rsid w:val="00161EF0"/>
    <w:rsid w:val="00163B54"/>
    <w:rsid w:val="00163EA5"/>
    <w:rsid w:val="00165081"/>
    <w:rsid w:val="001655D4"/>
    <w:rsid w:val="00165EE5"/>
    <w:rsid w:val="00167970"/>
    <w:rsid w:val="00171A77"/>
    <w:rsid w:val="00171DAD"/>
    <w:rsid w:val="00173B7B"/>
    <w:rsid w:val="00173B9B"/>
    <w:rsid w:val="00175972"/>
    <w:rsid w:val="00175C38"/>
    <w:rsid w:val="00176791"/>
    <w:rsid w:val="0017775E"/>
    <w:rsid w:val="00177C88"/>
    <w:rsid w:val="0018744A"/>
    <w:rsid w:val="00191061"/>
    <w:rsid w:val="00195A55"/>
    <w:rsid w:val="001A0B37"/>
    <w:rsid w:val="001A166C"/>
    <w:rsid w:val="001A2842"/>
    <w:rsid w:val="001A3B01"/>
    <w:rsid w:val="001A4A29"/>
    <w:rsid w:val="001A5B2B"/>
    <w:rsid w:val="001A74E3"/>
    <w:rsid w:val="001B1FDE"/>
    <w:rsid w:val="001B2734"/>
    <w:rsid w:val="001B52F1"/>
    <w:rsid w:val="001B6176"/>
    <w:rsid w:val="001B65A2"/>
    <w:rsid w:val="001C0268"/>
    <w:rsid w:val="001C03F1"/>
    <w:rsid w:val="001C3DE7"/>
    <w:rsid w:val="001C3EF2"/>
    <w:rsid w:val="001C406C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54C6"/>
    <w:rsid w:val="001F21CB"/>
    <w:rsid w:val="001F25E9"/>
    <w:rsid w:val="001F2FBA"/>
    <w:rsid w:val="001F42BE"/>
    <w:rsid w:val="001F4F85"/>
    <w:rsid w:val="00200072"/>
    <w:rsid w:val="00201AAB"/>
    <w:rsid w:val="00203434"/>
    <w:rsid w:val="002041DC"/>
    <w:rsid w:val="00205A00"/>
    <w:rsid w:val="0020703A"/>
    <w:rsid w:val="00214184"/>
    <w:rsid w:val="00214B1A"/>
    <w:rsid w:val="0021695F"/>
    <w:rsid w:val="0021700B"/>
    <w:rsid w:val="00221678"/>
    <w:rsid w:val="00221F93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7028"/>
    <w:rsid w:val="00237190"/>
    <w:rsid w:val="00241D1C"/>
    <w:rsid w:val="0024434C"/>
    <w:rsid w:val="002521A1"/>
    <w:rsid w:val="002543C3"/>
    <w:rsid w:val="00257EB4"/>
    <w:rsid w:val="00260C3C"/>
    <w:rsid w:val="00264213"/>
    <w:rsid w:val="0026437E"/>
    <w:rsid w:val="00267C58"/>
    <w:rsid w:val="00270709"/>
    <w:rsid w:val="0027130B"/>
    <w:rsid w:val="00274563"/>
    <w:rsid w:val="002757FF"/>
    <w:rsid w:val="002859B2"/>
    <w:rsid w:val="00290524"/>
    <w:rsid w:val="002909CA"/>
    <w:rsid w:val="00290CC3"/>
    <w:rsid w:val="00291E05"/>
    <w:rsid w:val="00295865"/>
    <w:rsid w:val="00296A1D"/>
    <w:rsid w:val="002979A0"/>
    <w:rsid w:val="002A01E1"/>
    <w:rsid w:val="002A2AE2"/>
    <w:rsid w:val="002A3BE8"/>
    <w:rsid w:val="002A4501"/>
    <w:rsid w:val="002A5ABA"/>
    <w:rsid w:val="002A71C3"/>
    <w:rsid w:val="002B13F1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A37"/>
    <w:rsid w:val="002D0035"/>
    <w:rsid w:val="002D1CBE"/>
    <w:rsid w:val="002D2FE4"/>
    <w:rsid w:val="002D372B"/>
    <w:rsid w:val="002D76CA"/>
    <w:rsid w:val="002D7989"/>
    <w:rsid w:val="002E42FF"/>
    <w:rsid w:val="002E748E"/>
    <w:rsid w:val="002E76BB"/>
    <w:rsid w:val="002F0DFD"/>
    <w:rsid w:val="002F11D5"/>
    <w:rsid w:val="002F22CB"/>
    <w:rsid w:val="002F455D"/>
    <w:rsid w:val="002F71C9"/>
    <w:rsid w:val="002F7AD0"/>
    <w:rsid w:val="00301306"/>
    <w:rsid w:val="00301BB7"/>
    <w:rsid w:val="003064A9"/>
    <w:rsid w:val="00311E7F"/>
    <w:rsid w:val="00317786"/>
    <w:rsid w:val="00320A2D"/>
    <w:rsid w:val="00320DA5"/>
    <w:rsid w:val="0032453D"/>
    <w:rsid w:val="003260A2"/>
    <w:rsid w:val="00326E61"/>
    <w:rsid w:val="0032715C"/>
    <w:rsid w:val="003276BB"/>
    <w:rsid w:val="00327EC4"/>
    <w:rsid w:val="00330A8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6543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0E91"/>
    <w:rsid w:val="00372F7C"/>
    <w:rsid w:val="003801E6"/>
    <w:rsid w:val="00382976"/>
    <w:rsid w:val="0038373E"/>
    <w:rsid w:val="00385283"/>
    <w:rsid w:val="003872E9"/>
    <w:rsid w:val="00391761"/>
    <w:rsid w:val="00393C63"/>
    <w:rsid w:val="00395AB4"/>
    <w:rsid w:val="00395B57"/>
    <w:rsid w:val="003968E2"/>
    <w:rsid w:val="00397897"/>
    <w:rsid w:val="003A0F77"/>
    <w:rsid w:val="003A103D"/>
    <w:rsid w:val="003A314D"/>
    <w:rsid w:val="003A6218"/>
    <w:rsid w:val="003B26F1"/>
    <w:rsid w:val="003B3667"/>
    <w:rsid w:val="003C14C9"/>
    <w:rsid w:val="003C1E05"/>
    <w:rsid w:val="003C2926"/>
    <w:rsid w:val="003C2FF8"/>
    <w:rsid w:val="003C49B0"/>
    <w:rsid w:val="003C5238"/>
    <w:rsid w:val="003C5476"/>
    <w:rsid w:val="003C6FEC"/>
    <w:rsid w:val="003D0460"/>
    <w:rsid w:val="003D1D18"/>
    <w:rsid w:val="003D1DC5"/>
    <w:rsid w:val="003D3552"/>
    <w:rsid w:val="003D459F"/>
    <w:rsid w:val="003D4EAC"/>
    <w:rsid w:val="003D5732"/>
    <w:rsid w:val="003D72CC"/>
    <w:rsid w:val="003E09C0"/>
    <w:rsid w:val="003E0D92"/>
    <w:rsid w:val="003E0F9B"/>
    <w:rsid w:val="003E2BC3"/>
    <w:rsid w:val="003E3539"/>
    <w:rsid w:val="003E462B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403D78"/>
    <w:rsid w:val="00405798"/>
    <w:rsid w:val="0040615E"/>
    <w:rsid w:val="00406DED"/>
    <w:rsid w:val="0040779E"/>
    <w:rsid w:val="004105F2"/>
    <w:rsid w:val="004132EC"/>
    <w:rsid w:val="004140F5"/>
    <w:rsid w:val="00414D19"/>
    <w:rsid w:val="00414E91"/>
    <w:rsid w:val="00416C0F"/>
    <w:rsid w:val="00420074"/>
    <w:rsid w:val="00421204"/>
    <w:rsid w:val="00422914"/>
    <w:rsid w:val="004250DE"/>
    <w:rsid w:val="00426662"/>
    <w:rsid w:val="004276C2"/>
    <w:rsid w:val="00433D46"/>
    <w:rsid w:val="00434980"/>
    <w:rsid w:val="00437371"/>
    <w:rsid w:val="00437A41"/>
    <w:rsid w:val="004412EE"/>
    <w:rsid w:val="004414DE"/>
    <w:rsid w:val="0044159E"/>
    <w:rsid w:val="00441970"/>
    <w:rsid w:val="004425BE"/>
    <w:rsid w:val="00442604"/>
    <w:rsid w:val="0044368D"/>
    <w:rsid w:val="004500ED"/>
    <w:rsid w:val="00453577"/>
    <w:rsid w:val="00454ACA"/>
    <w:rsid w:val="004552C4"/>
    <w:rsid w:val="00460A54"/>
    <w:rsid w:val="004650A6"/>
    <w:rsid w:val="00471733"/>
    <w:rsid w:val="00471AAE"/>
    <w:rsid w:val="00472FEA"/>
    <w:rsid w:val="00473478"/>
    <w:rsid w:val="004746F4"/>
    <w:rsid w:val="0047491C"/>
    <w:rsid w:val="004758E0"/>
    <w:rsid w:val="00477CCA"/>
    <w:rsid w:val="00480C04"/>
    <w:rsid w:val="00483524"/>
    <w:rsid w:val="00485887"/>
    <w:rsid w:val="00485CE7"/>
    <w:rsid w:val="0048763D"/>
    <w:rsid w:val="00491DF8"/>
    <w:rsid w:val="00492A3F"/>
    <w:rsid w:val="004943BB"/>
    <w:rsid w:val="00495EB0"/>
    <w:rsid w:val="004A050B"/>
    <w:rsid w:val="004A0F06"/>
    <w:rsid w:val="004A11B4"/>
    <w:rsid w:val="004A1815"/>
    <w:rsid w:val="004A1F90"/>
    <w:rsid w:val="004A2B89"/>
    <w:rsid w:val="004A3949"/>
    <w:rsid w:val="004A45DA"/>
    <w:rsid w:val="004A5347"/>
    <w:rsid w:val="004A534F"/>
    <w:rsid w:val="004A6880"/>
    <w:rsid w:val="004B1378"/>
    <w:rsid w:val="004B1954"/>
    <w:rsid w:val="004B2DDD"/>
    <w:rsid w:val="004B2F20"/>
    <w:rsid w:val="004B383B"/>
    <w:rsid w:val="004B479C"/>
    <w:rsid w:val="004C0A8E"/>
    <w:rsid w:val="004C3258"/>
    <w:rsid w:val="004D0952"/>
    <w:rsid w:val="004D282C"/>
    <w:rsid w:val="004D418F"/>
    <w:rsid w:val="004D4A21"/>
    <w:rsid w:val="004E0E38"/>
    <w:rsid w:val="004E13AE"/>
    <w:rsid w:val="004E1C1C"/>
    <w:rsid w:val="004E5741"/>
    <w:rsid w:val="004E5AC9"/>
    <w:rsid w:val="004E6049"/>
    <w:rsid w:val="004F4BFE"/>
    <w:rsid w:val="004F6EA1"/>
    <w:rsid w:val="00502C20"/>
    <w:rsid w:val="00503863"/>
    <w:rsid w:val="00505169"/>
    <w:rsid w:val="00507F0A"/>
    <w:rsid w:val="00511152"/>
    <w:rsid w:val="00513DAD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4DB0"/>
    <w:rsid w:val="00546C20"/>
    <w:rsid w:val="00550616"/>
    <w:rsid w:val="0055212D"/>
    <w:rsid w:val="005527B6"/>
    <w:rsid w:val="005550FD"/>
    <w:rsid w:val="0055594F"/>
    <w:rsid w:val="00556ACE"/>
    <w:rsid w:val="00561575"/>
    <w:rsid w:val="005616C2"/>
    <w:rsid w:val="00561DFA"/>
    <w:rsid w:val="00562C9B"/>
    <w:rsid w:val="0056331A"/>
    <w:rsid w:val="00564D18"/>
    <w:rsid w:val="00567127"/>
    <w:rsid w:val="0057056D"/>
    <w:rsid w:val="00571D16"/>
    <w:rsid w:val="00572F77"/>
    <w:rsid w:val="00576E5E"/>
    <w:rsid w:val="0058096E"/>
    <w:rsid w:val="00583452"/>
    <w:rsid w:val="00583C24"/>
    <w:rsid w:val="00583C38"/>
    <w:rsid w:val="0058408B"/>
    <w:rsid w:val="00584807"/>
    <w:rsid w:val="00587556"/>
    <w:rsid w:val="005876BF"/>
    <w:rsid w:val="00590485"/>
    <w:rsid w:val="005913BE"/>
    <w:rsid w:val="0059335E"/>
    <w:rsid w:val="005A107C"/>
    <w:rsid w:val="005A1E15"/>
    <w:rsid w:val="005A2488"/>
    <w:rsid w:val="005A5EA5"/>
    <w:rsid w:val="005A700F"/>
    <w:rsid w:val="005B051C"/>
    <w:rsid w:val="005B658E"/>
    <w:rsid w:val="005B6894"/>
    <w:rsid w:val="005B6B1B"/>
    <w:rsid w:val="005B7C73"/>
    <w:rsid w:val="005C0424"/>
    <w:rsid w:val="005C06F3"/>
    <w:rsid w:val="005C5731"/>
    <w:rsid w:val="005C639A"/>
    <w:rsid w:val="005C72E2"/>
    <w:rsid w:val="005D068C"/>
    <w:rsid w:val="005D24C7"/>
    <w:rsid w:val="005D4578"/>
    <w:rsid w:val="005D7A20"/>
    <w:rsid w:val="005E1338"/>
    <w:rsid w:val="005E1A87"/>
    <w:rsid w:val="005E5982"/>
    <w:rsid w:val="005E67C5"/>
    <w:rsid w:val="005E7701"/>
    <w:rsid w:val="005F22A3"/>
    <w:rsid w:val="005F29BE"/>
    <w:rsid w:val="005F4935"/>
    <w:rsid w:val="006059C3"/>
    <w:rsid w:val="006066BE"/>
    <w:rsid w:val="00606D40"/>
    <w:rsid w:val="006134FF"/>
    <w:rsid w:val="006157DF"/>
    <w:rsid w:val="006175D3"/>
    <w:rsid w:val="006234C1"/>
    <w:rsid w:val="006248BE"/>
    <w:rsid w:val="006257B7"/>
    <w:rsid w:val="00625C00"/>
    <w:rsid w:val="006262FF"/>
    <w:rsid w:val="00626BFA"/>
    <w:rsid w:val="00627ACB"/>
    <w:rsid w:val="006331A0"/>
    <w:rsid w:val="0063725D"/>
    <w:rsid w:val="006402B4"/>
    <w:rsid w:val="006428E1"/>
    <w:rsid w:val="006431EE"/>
    <w:rsid w:val="0064369F"/>
    <w:rsid w:val="006443F0"/>
    <w:rsid w:val="006521BA"/>
    <w:rsid w:val="006557D2"/>
    <w:rsid w:val="00655FF0"/>
    <w:rsid w:val="006569F8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3D53"/>
    <w:rsid w:val="00674586"/>
    <w:rsid w:val="00676A76"/>
    <w:rsid w:val="00676E36"/>
    <w:rsid w:val="00680529"/>
    <w:rsid w:val="00680627"/>
    <w:rsid w:val="006843DF"/>
    <w:rsid w:val="00685039"/>
    <w:rsid w:val="006902F6"/>
    <w:rsid w:val="006914E4"/>
    <w:rsid w:val="00695177"/>
    <w:rsid w:val="00695480"/>
    <w:rsid w:val="006954F4"/>
    <w:rsid w:val="00696952"/>
    <w:rsid w:val="00697B7A"/>
    <w:rsid w:val="006A0F02"/>
    <w:rsid w:val="006A67D8"/>
    <w:rsid w:val="006B1978"/>
    <w:rsid w:val="006B1A62"/>
    <w:rsid w:val="006B2203"/>
    <w:rsid w:val="006B3D10"/>
    <w:rsid w:val="006B3FAF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7110"/>
    <w:rsid w:val="006D0130"/>
    <w:rsid w:val="006D0BF6"/>
    <w:rsid w:val="006D4023"/>
    <w:rsid w:val="006D55C6"/>
    <w:rsid w:val="006D6110"/>
    <w:rsid w:val="006D7201"/>
    <w:rsid w:val="006D7A21"/>
    <w:rsid w:val="006E12D3"/>
    <w:rsid w:val="006E3875"/>
    <w:rsid w:val="006E7670"/>
    <w:rsid w:val="006F19F8"/>
    <w:rsid w:val="006F27A0"/>
    <w:rsid w:val="006F287F"/>
    <w:rsid w:val="006F395B"/>
    <w:rsid w:val="006F449C"/>
    <w:rsid w:val="006F45F1"/>
    <w:rsid w:val="006F56EB"/>
    <w:rsid w:val="006F6DA1"/>
    <w:rsid w:val="006F768D"/>
    <w:rsid w:val="007050E8"/>
    <w:rsid w:val="0070606E"/>
    <w:rsid w:val="00706561"/>
    <w:rsid w:val="00713EA3"/>
    <w:rsid w:val="00714932"/>
    <w:rsid w:val="00715048"/>
    <w:rsid w:val="00715C1C"/>
    <w:rsid w:val="00717185"/>
    <w:rsid w:val="00720601"/>
    <w:rsid w:val="00721730"/>
    <w:rsid w:val="007224DE"/>
    <w:rsid w:val="00725414"/>
    <w:rsid w:val="00731992"/>
    <w:rsid w:val="00731CA4"/>
    <w:rsid w:val="00734626"/>
    <w:rsid w:val="0073483F"/>
    <w:rsid w:val="00734B05"/>
    <w:rsid w:val="00736F03"/>
    <w:rsid w:val="00737D6F"/>
    <w:rsid w:val="00740186"/>
    <w:rsid w:val="007402AB"/>
    <w:rsid w:val="0074170B"/>
    <w:rsid w:val="00744230"/>
    <w:rsid w:val="00745DBF"/>
    <w:rsid w:val="00746802"/>
    <w:rsid w:val="00746ABB"/>
    <w:rsid w:val="00750481"/>
    <w:rsid w:val="007504B3"/>
    <w:rsid w:val="007506F0"/>
    <w:rsid w:val="00752C2A"/>
    <w:rsid w:val="007532CC"/>
    <w:rsid w:val="00753551"/>
    <w:rsid w:val="007546BE"/>
    <w:rsid w:val="007554C2"/>
    <w:rsid w:val="00756DBA"/>
    <w:rsid w:val="007625C5"/>
    <w:rsid w:val="00765A7C"/>
    <w:rsid w:val="007660FA"/>
    <w:rsid w:val="00767511"/>
    <w:rsid w:val="00773535"/>
    <w:rsid w:val="00773E35"/>
    <w:rsid w:val="00776991"/>
    <w:rsid w:val="00777445"/>
    <w:rsid w:val="00782261"/>
    <w:rsid w:val="00786D91"/>
    <w:rsid w:val="007908BE"/>
    <w:rsid w:val="007921C1"/>
    <w:rsid w:val="00792679"/>
    <w:rsid w:val="007962F4"/>
    <w:rsid w:val="007A12A5"/>
    <w:rsid w:val="007A2184"/>
    <w:rsid w:val="007A27DD"/>
    <w:rsid w:val="007A4137"/>
    <w:rsid w:val="007A4A11"/>
    <w:rsid w:val="007A7258"/>
    <w:rsid w:val="007B0F66"/>
    <w:rsid w:val="007B41C7"/>
    <w:rsid w:val="007B6348"/>
    <w:rsid w:val="007B694B"/>
    <w:rsid w:val="007C2BDF"/>
    <w:rsid w:val="007C38A2"/>
    <w:rsid w:val="007C653C"/>
    <w:rsid w:val="007C6DB1"/>
    <w:rsid w:val="007C7715"/>
    <w:rsid w:val="007D0260"/>
    <w:rsid w:val="007D0D05"/>
    <w:rsid w:val="007D1A66"/>
    <w:rsid w:val="007D3759"/>
    <w:rsid w:val="007D37E8"/>
    <w:rsid w:val="007D4345"/>
    <w:rsid w:val="007D4565"/>
    <w:rsid w:val="007D480B"/>
    <w:rsid w:val="007D70BC"/>
    <w:rsid w:val="007E236A"/>
    <w:rsid w:val="007E25CA"/>
    <w:rsid w:val="007E3B30"/>
    <w:rsid w:val="007E447F"/>
    <w:rsid w:val="007F12F1"/>
    <w:rsid w:val="007F1A36"/>
    <w:rsid w:val="007F2267"/>
    <w:rsid w:val="007F744A"/>
    <w:rsid w:val="007F7EB6"/>
    <w:rsid w:val="00800EEE"/>
    <w:rsid w:val="008041EA"/>
    <w:rsid w:val="008066DF"/>
    <w:rsid w:val="008068B0"/>
    <w:rsid w:val="00806F0D"/>
    <w:rsid w:val="00810F93"/>
    <w:rsid w:val="008167BB"/>
    <w:rsid w:val="00820FD0"/>
    <w:rsid w:val="00822E03"/>
    <w:rsid w:val="00824B87"/>
    <w:rsid w:val="00827C88"/>
    <w:rsid w:val="00830CA2"/>
    <w:rsid w:val="008316EA"/>
    <w:rsid w:val="008356CB"/>
    <w:rsid w:val="00836136"/>
    <w:rsid w:val="008367FD"/>
    <w:rsid w:val="00836CA7"/>
    <w:rsid w:val="0083720C"/>
    <w:rsid w:val="00840091"/>
    <w:rsid w:val="008413B7"/>
    <w:rsid w:val="00842B61"/>
    <w:rsid w:val="008440A3"/>
    <w:rsid w:val="00847013"/>
    <w:rsid w:val="0084769F"/>
    <w:rsid w:val="008508E1"/>
    <w:rsid w:val="00851A99"/>
    <w:rsid w:val="0085280B"/>
    <w:rsid w:val="0085739C"/>
    <w:rsid w:val="008577B6"/>
    <w:rsid w:val="00862E10"/>
    <w:rsid w:val="00862F82"/>
    <w:rsid w:val="00864227"/>
    <w:rsid w:val="00864CB9"/>
    <w:rsid w:val="00866BD5"/>
    <w:rsid w:val="00866C19"/>
    <w:rsid w:val="00870DF3"/>
    <w:rsid w:val="008748BC"/>
    <w:rsid w:val="0087641F"/>
    <w:rsid w:val="008773E6"/>
    <w:rsid w:val="008800B8"/>
    <w:rsid w:val="00885192"/>
    <w:rsid w:val="00885851"/>
    <w:rsid w:val="0089049F"/>
    <w:rsid w:val="00892D8E"/>
    <w:rsid w:val="00893EB0"/>
    <w:rsid w:val="00894F92"/>
    <w:rsid w:val="008979C5"/>
    <w:rsid w:val="00897B25"/>
    <w:rsid w:val="008A0A66"/>
    <w:rsid w:val="008A21CC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E39"/>
    <w:rsid w:val="008C01B8"/>
    <w:rsid w:val="008C03ED"/>
    <w:rsid w:val="008C0F2E"/>
    <w:rsid w:val="008C32F0"/>
    <w:rsid w:val="008C35BF"/>
    <w:rsid w:val="008C44DA"/>
    <w:rsid w:val="008D04C3"/>
    <w:rsid w:val="008D17AB"/>
    <w:rsid w:val="008D1D7F"/>
    <w:rsid w:val="008D2705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8F37FD"/>
    <w:rsid w:val="008F6B34"/>
    <w:rsid w:val="00902C64"/>
    <w:rsid w:val="00905102"/>
    <w:rsid w:val="00905511"/>
    <w:rsid w:val="00906976"/>
    <w:rsid w:val="00907256"/>
    <w:rsid w:val="00907C5E"/>
    <w:rsid w:val="00907CE8"/>
    <w:rsid w:val="009129C2"/>
    <w:rsid w:val="00915191"/>
    <w:rsid w:val="0091795C"/>
    <w:rsid w:val="00922F6A"/>
    <w:rsid w:val="00924A57"/>
    <w:rsid w:val="009263DA"/>
    <w:rsid w:val="00930FA9"/>
    <w:rsid w:val="00932538"/>
    <w:rsid w:val="00935745"/>
    <w:rsid w:val="00935CE3"/>
    <w:rsid w:val="00936811"/>
    <w:rsid w:val="0094396D"/>
    <w:rsid w:val="00946620"/>
    <w:rsid w:val="009474E6"/>
    <w:rsid w:val="00950CEC"/>
    <w:rsid w:val="00953620"/>
    <w:rsid w:val="00953EBA"/>
    <w:rsid w:val="00954A78"/>
    <w:rsid w:val="0095637B"/>
    <w:rsid w:val="00960BC7"/>
    <w:rsid w:val="009644CA"/>
    <w:rsid w:val="0096745C"/>
    <w:rsid w:val="009724D4"/>
    <w:rsid w:val="009730F7"/>
    <w:rsid w:val="009737FF"/>
    <w:rsid w:val="00980046"/>
    <w:rsid w:val="00981FB5"/>
    <w:rsid w:val="00984CA9"/>
    <w:rsid w:val="009854CC"/>
    <w:rsid w:val="00987D3C"/>
    <w:rsid w:val="0099058F"/>
    <w:rsid w:val="0099186C"/>
    <w:rsid w:val="00992C50"/>
    <w:rsid w:val="00995159"/>
    <w:rsid w:val="009960C8"/>
    <w:rsid w:val="00996B5E"/>
    <w:rsid w:val="009A3ECD"/>
    <w:rsid w:val="009B1F2A"/>
    <w:rsid w:val="009B2270"/>
    <w:rsid w:val="009B46FE"/>
    <w:rsid w:val="009C09B0"/>
    <w:rsid w:val="009C2A35"/>
    <w:rsid w:val="009C5C9B"/>
    <w:rsid w:val="009C67F1"/>
    <w:rsid w:val="009C6939"/>
    <w:rsid w:val="009C73CF"/>
    <w:rsid w:val="009D0075"/>
    <w:rsid w:val="009D0157"/>
    <w:rsid w:val="009D1568"/>
    <w:rsid w:val="009D2C6A"/>
    <w:rsid w:val="009D43B8"/>
    <w:rsid w:val="009D49D3"/>
    <w:rsid w:val="009D5B1E"/>
    <w:rsid w:val="009D7B5B"/>
    <w:rsid w:val="009E215D"/>
    <w:rsid w:val="009E2EFB"/>
    <w:rsid w:val="009F11CE"/>
    <w:rsid w:val="009F51E5"/>
    <w:rsid w:val="009F6C18"/>
    <w:rsid w:val="00A01648"/>
    <w:rsid w:val="00A02C08"/>
    <w:rsid w:val="00A05979"/>
    <w:rsid w:val="00A06304"/>
    <w:rsid w:val="00A07016"/>
    <w:rsid w:val="00A0774E"/>
    <w:rsid w:val="00A1033B"/>
    <w:rsid w:val="00A1145A"/>
    <w:rsid w:val="00A1180D"/>
    <w:rsid w:val="00A149D4"/>
    <w:rsid w:val="00A15AAB"/>
    <w:rsid w:val="00A15CD4"/>
    <w:rsid w:val="00A15D75"/>
    <w:rsid w:val="00A16174"/>
    <w:rsid w:val="00A163D4"/>
    <w:rsid w:val="00A17E1C"/>
    <w:rsid w:val="00A21E7D"/>
    <w:rsid w:val="00A25398"/>
    <w:rsid w:val="00A33442"/>
    <w:rsid w:val="00A33A15"/>
    <w:rsid w:val="00A34352"/>
    <w:rsid w:val="00A34427"/>
    <w:rsid w:val="00A344C0"/>
    <w:rsid w:val="00A35A1C"/>
    <w:rsid w:val="00A35B36"/>
    <w:rsid w:val="00A36D86"/>
    <w:rsid w:val="00A3711A"/>
    <w:rsid w:val="00A4109B"/>
    <w:rsid w:val="00A41227"/>
    <w:rsid w:val="00A41878"/>
    <w:rsid w:val="00A4370D"/>
    <w:rsid w:val="00A50315"/>
    <w:rsid w:val="00A51FF4"/>
    <w:rsid w:val="00A5401D"/>
    <w:rsid w:val="00A54D4A"/>
    <w:rsid w:val="00A55702"/>
    <w:rsid w:val="00A560E3"/>
    <w:rsid w:val="00A607C9"/>
    <w:rsid w:val="00A61EF5"/>
    <w:rsid w:val="00A62708"/>
    <w:rsid w:val="00A641AB"/>
    <w:rsid w:val="00A64E02"/>
    <w:rsid w:val="00A6767C"/>
    <w:rsid w:val="00A756A3"/>
    <w:rsid w:val="00A77D34"/>
    <w:rsid w:val="00A8010C"/>
    <w:rsid w:val="00A817A4"/>
    <w:rsid w:val="00A828EB"/>
    <w:rsid w:val="00A83257"/>
    <w:rsid w:val="00A83ECF"/>
    <w:rsid w:val="00A859A0"/>
    <w:rsid w:val="00A85CB8"/>
    <w:rsid w:val="00A85E85"/>
    <w:rsid w:val="00A86123"/>
    <w:rsid w:val="00A864F2"/>
    <w:rsid w:val="00A86834"/>
    <w:rsid w:val="00A92E2C"/>
    <w:rsid w:val="00A978FB"/>
    <w:rsid w:val="00AA0BD6"/>
    <w:rsid w:val="00AA75C5"/>
    <w:rsid w:val="00AB1A97"/>
    <w:rsid w:val="00AB2B5F"/>
    <w:rsid w:val="00AB3403"/>
    <w:rsid w:val="00AB5F8C"/>
    <w:rsid w:val="00AC046A"/>
    <w:rsid w:val="00AC0951"/>
    <w:rsid w:val="00AC3A31"/>
    <w:rsid w:val="00AC3FB1"/>
    <w:rsid w:val="00AC414E"/>
    <w:rsid w:val="00AC47D7"/>
    <w:rsid w:val="00AC60C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1757"/>
    <w:rsid w:val="00AF261C"/>
    <w:rsid w:val="00AF3E44"/>
    <w:rsid w:val="00AF4CCA"/>
    <w:rsid w:val="00B009B6"/>
    <w:rsid w:val="00B03703"/>
    <w:rsid w:val="00B03962"/>
    <w:rsid w:val="00B04132"/>
    <w:rsid w:val="00B041AB"/>
    <w:rsid w:val="00B04EE3"/>
    <w:rsid w:val="00B06C36"/>
    <w:rsid w:val="00B07D0F"/>
    <w:rsid w:val="00B10406"/>
    <w:rsid w:val="00B10E84"/>
    <w:rsid w:val="00B1291E"/>
    <w:rsid w:val="00B12EBB"/>
    <w:rsid w:val="00B15B56"/>
    <w:rsid w:val="00B2220F"/>
    <w:rsid w:val="00B232EA"/>
    <w:rsid w:val="00B235A1"/>
    <w:rsid w:val="00B25FC5"/>
    <w:rsid w:val="00B2621D"/>
    <w:rsid w:val="00B33B6D"/>
    <w:rsid w:val="00B357B1"/>
    <w:rsid w:val="00B35F39"/>
    <w:rsid w:val="00B3645E"/>
    <w:rsid w:val="00B36B4F"/>
    <w:rsid w:val="00B41C7E"/>
    <w:rsid w:val="00B42B0D"/>
    <w:rsid w:val="00B460A7"/>
    <w:rsid w:val="00B50294"/>
    <w:rsid w:val="00B527B2"/>
    <w:rsid w:val="00B529F3"/>
    <w:rsid w:val="00B52FA8"/>
    <w:rsid w:val="00B57575"/>
    <w:rsid w:val="00B57FE3"/>
    <w:rsid w:val="00B622A2"/>
    <w:rsid w:val="00B62895"/>
    <w:rsid w:val="00B652D8"/>
    <w:rsid w:val="00B670A5"/>
    <w:rsid w:val="00B67274"/>
    <w:rsid w:val="00B67EF0"/>
    <w:rsid w:val="00B67FE3"/>
    <w:rsid w:val="00B7368F"/>
    <w:rsid w:val="00B7522A"/>
    <w:rsid w:val="00B754EC"/>
    <w:rsid w:val="00B7603B"/>
    <w:rsid w:val="00B770ED"/>
    <w:rsid w:val="00B801EE"/>
    <w:rsid w:val="00B80701"/>
    <w:rsid w:val="00B810FD"/>
    <w:rsid w:val="00B8331D"/>
    <w:rsid w:val="00B86BB6"/>
    <w:rsid w:val="00B870EB"/>
    <w:rsid w:val="00B87B7B"/>
    <w:rsid w:val="00B90109"/>
    <w:rsid w:val="00B91949"/>
    <w:rsid w:val="00B92E56"/>
    <w:rsid w:val="00B94B5C"/>
    <w:rsid w:val="00B97A2D"/>
    <w:rsid w:val="00BA01FF"/>
    <w:rsid w:val="00BA0758"/>
    <w:rsid w:val="00BA3E8C"/>
    <w:rsid w:val="00BA4145"/>
    <w:rsid w:val="00BA4D90"/>
    <w:rsid w:val="00BA57B9"/>
    <w:rsid w:val="00BA5B75"/>
    <w:rsid w:val="00BA7C36"/>
    <w:rsid w:val="00BB143C"/>
    <w:rsid w:val="00BB3898"/>
    <w:rsid w:val="00BB4790"/>
    <w:rsid w:val="00BB49DF"/>
    <w:rsid w:val="00BB4D91"/>
    <w:rsid w:val="00BB759D"/>
    <w:rsid w:val="00BB76C9"/>
    <w:rsid w:val="00BC240B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6362"/>
    <w:rsid w:val="00BD7D73"/>
    <w:rsid w:val="00BE04B1"/>
    <w:rsid w:val="00BE174D"/>
    <w:rsid w:val="00BE3AE7"/>
    <w:rsid w:val="00BE50C6"/>
    <w:rsid w:val="00BE6B71"/>
    <w:rsid w:val="00BE6E72"/>
    <w:rsid w:val="00BE79EC"/>
    <w:rsid w:val="00BF0517"/>
    <w:rsid w:val="00BF09BD"/>
    <w:rsid w:val="00BF1986"/>
    <w:rsid w:val="00BF6598"/>
    <w:rsid w:val="00BF6708"/>
    <w:rsid w:val="00BF674A"/>
    <w:rsid w:val="00BF7DC1"/>
    <w:rsid w:val="00C01A19"/>
    <w:rsid w:val="00C04388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5ACF"/>
    <w:rsid w:val="00C26C3D"/>
    <w:rsid w:val="00C27721"/>
    <w:rsid w:val="00C35F58"/>
    <w:rsid w:val="00C37095"/>
    <w:rsid w:val="00C404DF"/>
    <w:rsid w:val="00C40B9D"/>
    <w:rsid w:val="00C40D78"/>
    <w:rsid w:val="00C418BB"/>
    <w:rsid w:val="00C42A96"/>
    <w:rsid w:val="00C4397D"/>
    <w:rsid w:val="00C44D5F"/>
    <w:rsid w:val="00C46C78"/>
    <w:rsid w:val="00C46C97"/>
    <w:rsid w:val="00C529F8"/>
    <w:rsid w:val="00C53F68"/>
    <w:rsid w:val="00C55411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5DC1"/>
    <w:rsid w:val="00C67EB7"/>
    <w:rsid w:val="00C70E22"/>
    <w:rsid w:val="00C71B60"/>
    <w:rsid w:val="00C749AA"/>
    <w:rsid w:val="00C7716C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09E2"/>
    <w:rsid w:val="00CA1CCC"/>
    <w:rsid w:val="00CA202E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A05"/>
    <w:rsid w:val="00CC1CDC"/>
    <w:rsid w:val="00CC1ECC"/>
    <w:rsid w:val="00CC5C13"/>
    <w:rsid w:val="00CC6438"/>
    <w:rsid w:val="00CC6627"/>
    <w:rsid w:val="00CD2FBB"/>
    <w:rsid w:val="00CD5354"/>
    <w:rsid w:val="00CD6388"/>
    <w:rsid w:val="00CD7B00"/>
    <w:rsid w:val="00CD7F5F"/>
    <w:rsid w:val="00CE2C30"/>
    <w:rsid w:val="00CE5938"/>
    <w:rsid w:val="00CE5B19"/>
    <w:rsid w:val="00CE6583"/>
    <w:rsid w:val="00CE7110"/>
    <w:rsid w:val="00CE727F"/>
    <w:rsid w:val="00CE7EDF"/>
    <w:rsid w:val="00CF1A19"/>
    <w:rsid w:val="00CF2E8C"/>
    <w:rsid w:val="00CF2F9F"/>
    <w:rsid w:val="00CF3331"/>
    <w:rsid w:val="00CF36D5"/>
    <w:rsid w:val="00CF51B7"/>
    <w:rsid w:val="00CF67F3"/>
    <w:rsid w:val="00D018BB"/>
    <w:rsid w:val="00D02011"/>
    <w:rsid w:val="00D0437C"/>
    <w:rsid w:val="00D04B42"/>
    <w:rsid w:val="00D064DF"/>
    <w:rsid w:val="00D0745D"/>
    <w:rsid w:val="00D10D38"/>
    <w:rsid w:val="00D15EE5"/>
    <w:rsid w:val="00D20B50"/>
    <w:rsid w:val="00D2135D"/>
    <w:rsid w:val="00D21459"/>
    <w:rsid w:val="00D2338E"/>
    <w:rsid w:val="00D26FDB"/>
    <w:rsid w:val="00D30659"/>
    <w:rsid w:val="00D30EB3"/>
    <w:rsid w:val="00D43D5D"/>
    <w:rsid w:val="00D44739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02AB"/>
    <w:rsid w:val="00D6210E"/>
    <w:rsid w:val="00D635B4"/>
    <w:rsid w:val="00D64142"/>
    <w:rsid w:val="00D642CB"/>
    <w:rsid w:val="00D64BD7"/>
    <w:rsid w:val="00D6750F"/>
    <w:rsid w:val="00D71498"/>
    <w:rsid w:val="00D743B7"/>
    <w:rsid w:val="00D75CA1"/>
    <w:rsid w:val="00D774E4"/>
    <w:rsid w:val="00D82FA6"/>
    <w:rsid w:val="00D8352E"/>
    <w:rsid w:val="00D84992"/>
    <w:rsid w:val="00D849F5"/>
    <w:rsid w:val="00D857EE"/>
    <w:rsid w:val="00D876DF"/>
    <w:rsid w:val="00D92575"/>
    <w:rsid w:val="00D92794"/>
    <w:rsid w:val="00D9342A"/>
    <w:rsid w:val="00D979C0"/>
    <w:rsid w:val="00D97C49"/>
    <w:rsid w:val="00DA1D77"/>
    <w:rsid w:val="00DA3E42"/>
    <w:rsid w:val="00DA7019"/>
    <w:rsid w:val="00DA7C78"/>
    <w:rsid w:val="00DB1B47"/>
    <w:rsid w:val="00DB4695"/>
    <w:rsid w:val="00DB46EA"/>
    <w:rsid w:val="00DB54D8"/>
    <w:rsid w:val="00DB5B24"/>
    <w:rsid w:val="00DB5CE8"/>
    <w:rsid w:val="00DB646C"/>
    <w:rsid w:val="00DB6CBD"/>
    <w:rsid w:val="00DB7517"/>
    <w:rsid w:val="00DB7CB2"/>
    <w:rsid w:val="00DC2787"/>
    <w:rsid w:val="00DC28DD"/>
    <w:rsid w:val="00DC6A24"/>
    <w:rsid w:val="00DC7864"/>
    <w:rsid w:val="00DD0149"/>
    <w:rsid w:val="00DD152E"/>
    <w:rsid w:val="00DD2E69"/>
    <w:rsid w:val="00DD4ECE"/>
    <w:rsid w:val="00DD6B42"/>
    <w:rsid w:val="00DD6DCA"/>
    <w:rsid w:val="00DE376D"/>
    <w:rsid w:val="00DE5BA3"/>
    <w:rsid w:val="00DE6CE0"/>
    <w:rsid w:val="00DE7637"/>
    <w:rsid w:val="00DF209C"/>
    <w:rsid w:val="00E1036F"/>
    <w:rsid w:val="00E13FE0"/>
    <w:rsid w:val="00E164AC"/>
    <w:rsid w:val="00E177E1"/>
    <w:rsid w:val="00E20702"/>
    <w:rsid w:val="00E2283E"/>
    <w:rsid w:val="00E247D9"/>
    <w:rsid w:val="00E259AF"/>
    <w:rsid w:val="00E30DFA"/>
    <w:rsid w:val="00E3176D"/>
    <w:rsid w:val="00E3276A"/>
    <w:rsid w:val="00E33E3A"/>
    <w:rsid w:val="00E35185"/>
    <w:rsid w:val="00E37799"/>
    <w:rsid w:val="00E37EAF"/>
    <w:rsid w:val="00E40E10"/>
    <w:rsid w:val="00E40E59"/>
    <w:rsid w:val="00E4118E"/>
    <w:rsid w:val="00E4307D"/>
    <w:rsid w:val="00E4466F"/>
    <w:rsid w:val="00E44DB4"/>
    <w:rsid w:val="00E4785D"/>
    <w:rsid w:val="00E50DEF"/>
    <w:rsid w:val="00E5112F"/>
    <w:rsid w:val="00E535EB"/>
    <w:rsid w:val="00E60D27"/>
    <w:rsid w:val="00E6249A"/>
    <w:rsid w:val="00E656CE"/>
    <w:rsid w:val="00E65FF2"/>
    <w:rsid w:val="00E66C95"/>
    <w:rsid w:val="00E7448E"/>
    <w:rsid w:val="00E745BB"/>
    <w:rsid w:val="00E807DA"/>
    <w:rsid w:val="00E80B5C"/>
    <w:rsid w:val="00E814DA"/>
    <w:rsid w:val="00E8232C"/>
    <w:rsid w:val="00E82981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7E79"/>
    <w:rsid w:val="00EB0CA2"/>
    <w:rsid w:val="00EB1718"/>
    <w:rsid w:val="00EB1C71"/>
    <w:rsid w:val="00EB2D00"/>
    <w:rsid w:val="00EB4AAD"/>
    <w:rsid w:val="00EB50B1"/>
    <w:rsid w:val="00EB5389"/>
    <w:rsid w:val="00EB5CC4"/>
    <w:rsid w:val="00EC0251"/>
    <w:rsid w:val="00EC0668"/>
    <w:rsid w:val="00EC0F1F"/>
    <w:rsid w:val="00EC1603"/>
    <w:rsid w:val="00EC3259"/>
    <w:rsid w:val="00EC33FC"/>
    <w:rsid w:val="00EC4302"/>
    <w:rsid w:val="00EC4F75"/>
    <w:rsid w:val="00EC5018"/>
    <w:rsid w:val="00EC64E7"/>
    <w:rsid w:val="00ED02E2"/>
    <w:rsid w:val="00ED0C03"/>
    <w:rsid w:val="00ED31D6"/>
    <w:rsid w:val="00ED388C"/>
    <w:rsid w:val="00ED53D7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109"/>
    <w:rsid w:val="00EF5897"/>
    <w:rsid w:val="00EF65ED"/>
    <w:rsid w:val="00EF73FE"/>
    <w:rsid w:val="00EF7B8C"/>
    <w:rsid w:val="00F0117B"/>
    <w:rsid w:val="00F067FA"/>
    <w:rsid w:val="00F110B2"/>
    <w:rsid w:val="00F11528"/>
    <w:rsid w:val="00F12644"/>
    <w:rsid w:val="00F16DE3"/>
    <w:rsid w:val="00F1763E"/>
    <w:rsid w:val="00F17E26"/>
    <w:rsid w:val="00F24CA2"/>
    <w:rsid w:val="00F26878"/>
    <w:rsid w:val="00F26930"/>
    <w:rsid w:val="00F30969"/>
    <w:rsid w:val="00F319C3"/>
    <w:rsid w:val="00F31F4A"/>
    <w:rsid w:val="00F326B3"/>
    <w:rsid w:val="00F331DB"/>
    <w:rsid w:val="00F4048E"/>
    <w:rsid w:val="00F40D8A"/>
    <w:rsid w:val="00F423F5"/>
    <w:rsid w:val="00F430DA"/>
    <w:rsid w:val="00F455A0"/>
    <w:rsid w:val="00F466BA"/>
    <w:rsid w:val="00F46C9C"/>
    <w:rsid w:val="00F47B66"/>
    <w:rsid w:val="00F47DE3"/>
    <w:rsid w:val="00F511B5"/>
    <w:rsid w:val="00F516F6"/>
    <w:rsid w:val="00F52629"/>
    <w:rsid w:val="00F52CE8"/>
    <w:rsid w:val="00F53C9B"/>
    <w:rsid w:val="00F55B91"/>
    <w:rsid w:val="00F567AD"/>
    <w:rsid w:val="00F57129"/>
    <w:rsid w:val="00F57FE1"/>
    <w:rsid w:val="00F60162"/>
    <w:rsid w:val="00F63D7D"/>
    <w:rsid w:val="00F66BD4"/>
    <w:rsid w:val="00F70E4C"/>
    <w:rsid w:val="00F720FD"/>
    <w:rsid w:val="00F72444"/>
    <w:rsid w:val="00F759A5"/>
    <w:rsid w:val="00F81716"/>
    <w:rsid w:val="00F84342"/>
    <w:rsid w:val="00F87900"/>
    <w:rsid w:val="00F87AAD"/>
    <w:rsid w:val="00F87D8E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39CD"/>
    <w:rsid w:val="00FB3F1A"/>
    <w:rsid w:val="00FB4F28"/>
    <w:rsid w:val="00FB6B2F"/>
    <w:rsid w:val="00FB6ECA"/>
    <w:rsid w:val="00FB6FB1"/>
    <w:rsid w:val="00FC0E10"/>
    <w:rsid w:val="00FC2133"/>
    <w:rsid w:val="00FC3687"/>
    <w:rsid w:val="00FC4B1B"/>
    <w:rsid w:val="00FC51A4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3E92"/>
    <w:rsid w:val="00FE5B89"/>
    <w:rsid w:val="00FF0604"/>
    <w:rsid w:val="00FF36EF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EA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4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2zbRp6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CjCF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t.ly/2AWmZn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188A-F8B7-430C-9C61-EDF7581D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4959</Characters>
  <Application>Microsoft Office Word</Application>
  <DocSecurity>0</DocSecurity>
  <Lines>177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</vt:lpstr>
    </vt:vector>
  </TitlesOfParts>
  <LinksUpToDate>false</LinksUpToDate>
  <CharactersWithSpaces>5682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/>
  <cp:lastModifiedBy/>
  <cp:revision>1</cp:revision>
  <dcterms:created xsi:type="dcterms:W3CDTF">2023-05-25T08:15:00Z</dcterms:created>
  <dcterms:modified xsi:type="dcterms:W3CDTF">2023-05-25T08:15:00Z</dcterms:modified>
</cp:coreProperties>
</file>