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02365B" w:rsidRDefault="0002365B" w:rsidP="00A83257">
      <w:pPr>
        <w:shd w:val="clear" w:color="auto" w:fill="8DB3E2"/>
        <w:jc w:val="center"/>
        <w:rPr>
          <w:color w:val="FFFFFF"/>
          <w:sz w:val="24"/>
          <w:szCs w:val="24"/>
        </w:rPr>
      </w:pPr>
    </w:p>
    <w:p w:rsidR="00FA1456" w:rsidRPr="00627FEC" w:rsidRDefault="00FA1456" w:rsidP="00A83257">
      <w:pPr>
        <w:shd w:val="clear" w:color="auto" w:fill="8DB3E2"/>
        <w:jc w:val="center"/>
        <w:rPr>
          <w:color w:val="FFFFFF"/>
          <w:sz w:val="30"/>
          <w:szCs w:val="30"/>
        </w:rPr>
      </w:pPr>
      <w:r w:rsidRPr="00627FEC">
        <w:rPr>
          <w:color w:val="FFFFFF"/>
          <w:sz w:val="30"/>
          <w:szCs w:val="30"/>
        </w:rPr>
        <w:t>PROYECTO CURRICULAR</w:t>
      </w:r>
    </w:p>
    <w:p w:rsidR="00FA1456" w:rsidRPr="00627FEC" w:rsidRDefault="00F646A8" w:rsidP="00A83257">
      <w:pPr>
        <w:shd w:val="clear" w:color="auto" w:fill="8DB3E2"/>
        <w:jc w:val="center"/>
        <w:rPr>
          <w:color w:val="FFFFFF"/>
          <w:sz w:val="30"/>
          <w:szCs w:val="30"/>
        </w:rPr>
      </w:pPr>
      <w:r w:rsidRPr="00627FEC">
        <w:rPr>
          <w:color w:val="FFFFFF"/>
          <w:sz w:val="30"/>
          <w:szCs w:val="30"/>
        </w:rPr>
        <w:t>Y</w:t>
      </w:r>
    </w:p>
    <w:p w:rsidR="00FA1456" w:rsidRPr="00627FEC" w:rsidRDefault="00FA1456" w:rsidP="00A83257">
      <w:pPr>
        <w:shd w:val="clear" w:color="auto" w:fill="8DB3E2"/>
        <w:jc w:val="center"/>
        <w:rPr>
          <w:color w:val="FFFFFF"/>
          <w:sz w:val="30"/>
          <w:szCs w:val="30"/>
        </w:rPr>
      </w:pPr>
      <w:r w:rsidRPr="00627FEC">
        <w:rPr>
          <w:color w:val="FFFFFF"/>
          <w:sz w:val="30"/>
          <w:szCs w:val="30"/>
        </w:rPr>
        <w:t>PROGRAMACIÓN DE AULA</w:t>
      </w:r>
    </w:p>
    <w:p w:rsidR="00FA1456" w:rsidRPr="00627FEC" w:rsidRDefault="0012556E" w:rsidP="00A83257">
      <w:pPr>
        <w:shd w:val="clear" w:color="auto" w:fill="8DB3E2"/>
        <w:jc w:val="center"/>
        <w:rPr>
          <w:b/>
          <w:color w:val="FFFFFF"/>
          <w:sz w:val="30"/>
          <w:szCs w:val="30"/>
        </w:rPr>
      </w:pPr>
      <w:r>
        <w:rPr>
          <w:b/>
          <w:color w:val="FFFFFF"/>
          <w:sz w:val="30"/>
          <w:szCs w:val="30"/>
        </w:rPr>
        <w:t>GESTIÓN DE LA DOCUMENTACIÓN JURÍDICA Y EMPRESARIAL</w:t>
      </w:r>
    </w:p>
    <w:p w:rsidR="0002365B" w:rsidRPr="00627FEC" w:rsidRDefault="0012556E" w:rsidP="00F81AFD">
      <w:pPr>
        <w:shd w:val="clear" w:color="auto" w:fill="8DB3E2"/>
        <w:jc w:val="center"/>
        <w:rPr>
          <w:color w:val="FFFFFF"/>
          <w:sz w:val="30"/>
          <w:szCs w:val="30"/>
        </w:rPr>
      </w:pPr>
      <w:r>
        <w:rPr>
          <w:color w:val="FFFFFF"/>
          <w:sz w:val="30"/>
          <w:szCs w:val="30"/>
        </w:rPr>
        <w:t>Grado superior de administración y finanzas</w:t>
      </w:r>
    </w:p>
    <w:p w:rsidR="00FA1456" w:rsidRPr="00627FEC" w:rsidRDefault="0012556E" w:rsidP="00A83257">
      <w:pPr>
        <w:shd w:val="clear" w:color="auto" w:fill="8DB3E2"/>
        <w:jc w:val="center"/>
        <w:rPr>
          <w:color w:val="FFFFFF"/>
          <w:sz w:val="30"/>
          <w:szCs w:val="30"/>
        </w:rPr>
      </w:pPr>
      <w:r>
        <w:rPr>
          <w:color w:val="FFFFFF"/>
          <w:sz w:val="30"/>
          <w:szCs w:val="30"/>
        </w:rPr>
        <w:t>Administración y gestión</w:t>
      </w:r>
    </w:p>
    <w:p w:rsidR="0002365B" w:rsidRPr="007660FA" w:rsidRDefault="0002365B" w:rsidP="00A83257">
      <w:pPr>
        <w:shd w:val="clear" w:color="auto" w:fill="8DB3E2"/>
        <w:jc w:val="center"/>
        <w:rPr>
          <w:color w:val="FFFFFF"/>
          <w:sz w:val="24"/>
          <w:szCs w:val="24"/>
        </w:rPr>
      </w:pPr>
    </w:p>
    <w:p w:rsidR="002D0035" w:rsidRDefault="002D0035" w:rsidP="001A2842">
      <w:pPr>
        <w:tabs>
          <w:tab w:val="left" w:pos="2835"/>
        </w:tabs>
        <w:spacing w:line="360" w:lineRule="auto"/>
        <w:jc w:val="both"/>
        <w:rPr>
          <w:rFonts w:cs="Calibri"/>
          <w:sz w:val="24"/>
          <w:szCs w:val="24"/>
        </w:rPr>
      </w:pPr>
    </w:p>
    <w:p w:rsidR="004F0C23" w:rsidRDefault="004F0C23" w:rsidP="001A2842">
      <w:pPr>
        <w:tabs>
          <w:tab w:val="left" w:pos="2835"/>
        </w:tabs>
        <w:spacing w:line="360" w:lineRule="auto"/>
        <w:jc w:val="both"/>
        <w:rPr>
          <w:rFonts w:cs="Calibri"/>
          <w:sz w:val="24"/>
          <w:szCs w:val="24"/>
        </w:rPr>
      </w:pPr>
    </w:p>
    <w:p w:rsidR="004F0C23" w:rsidRPr="007660FA" w:rsidRDefault="004F0C23" w:rsidP="001A2842">
      <w:pPr>
        <w:tabs>
          <w:tab w:val="left" w:pos="2835"/>
        </w:tabs>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533"/>
      </w:tblGrid>
      <w:tr w:rsidR="004F0C23" w:rsidTr="00662D91">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4F0C23" w:rsidRDefault="004F0C23" w:rsidP="00662D91">
            <w:pPr>
              <w:tabs>
                <w:tab w:val="left" w:pos="-709"/>
                <w:tab w:val="left" w:pos="1740"/>
                <w:tab w:val="center" w:pos="4598"/>
                <w:tab w:val="left" w:pos="8222"/>
              </w:tabs>
              <w:spacing w:after="0" w:line="240" w:lineRule="auto"/>
              <w:ind w:right="283"/>
              <w:jc w:val="center"/>
              <w:rPr>
                <w:b/>
                <w:bCs/>
                <w:sz w:val="24"/>
                <w:szCs w:val="24"/>
              </w:rPr>
            </w:pPr>
            <w:r>
              <w:rPr>
                <w:b/>
                <w:bCs/>
                <w:sz w:val="28"/>
                <w:szCs w:val="28"/>
              </w:rPr>
              <w:t>Disponible la Programación completa en la Zona de Profesores de Editex</w:t>
            </w:r>
          </w:p>
        </w:tc>
      </w:tr>
    </w:tbl>
    <w:p w:rsidR="002D0035" w:rsidRPr="007660FA" w:rsidRDefault="002D0035" w:rsidP="001A2842">
      <w:pPr>
        <w:tabs>
          <w:tab w:val="left" w:pos="2835"/>
        </w:tabs>
        <w:spacing w:line="360" w:lineRule="auto"/>
        <w:jc w:val="both"/>
        <w:rPr>
          <w:rFonts w:cs="Calibri"/>
          <w:sz w:val="24"/>
          <w:szCs w:val="24"/>
        </w:rPr>
      </w:pPr>
    </w:p>
    <w:p w:rsidR="002D0035" w:rsidRDefault="002D0035" w:rsidP="001A2842">
      <w:pPr>
        <w:spacing w:line="360" w:lineRule="auto"/>
        <w:jc w:val="both"/>
        <w:rPr>
          <w:rFonts w:cs="Calibri"/>
          <w:sz w:val="24"/>
          <w:szCs w:val="24"/>
        </w:rPr>
      </w:pPr>
    </w:p>
    <w:p w:rsidR="004F0C23" w:rsidRPr="007660FA" w:rsidRDefault="004F0C23" w:rsidP="001A2842">
      <w:pPr>
        <w:spacing w:line="360" w:lineRule="auto"/>
        <w:jc w:val="both"/>
        <w:rPr>
          <w:rFonts w:cs="Calibri"/>
          <w:sz w:val="24"/>
          <w:szCs w:val="24"/>
        </w:rPr>
      </w:pPr>
    </w:p>
    <w:p w:rsidR="00CF2F9F" w:rsidRDefault="002D0035" w:rsidP="001A2842">
      <w:pPr>
        <w:tabs>
          <w:tab w:val="left" w:pos="-709"/>
          <w:tab w:val="left" w:pos="8505"/>
        </w:tabs>
        <w:jc w:val="center"/>
        <w:rPr>
          <w:rFonts w:cs="Calibri"/>
          <w:b/>
          <w:color w:val="FFFFFF"/>
          <w:sz w:val="24"/>
          <w:szCs w:val="24"/>
        </w:rPr>
      </w:pPr>
      <w:r w:rsidRPr="007660FA">
        <w:rPr>
          <w:rFonts w:cs="Calibri"/>
          <w:b/>
          <w:color w:val="FFFFFF"/>
          <w:sz w:val="24"/>
          <w:szCs w:val="24"/>
        </w:rPr>
        <w:br w:type="page"/>
      </w:r>
    </w:p>
    <w:p w:rsidR="001A2842" w:rsidRPr="007660FA" w:rsidRDefault="001A2842" w:rsidP="004F0C23">
      <w:pPr>
        <w:tabs>
          <w:tab w:val="left" w:pos="-709"/>
          <w:tab w:val="left" w:pos="8505"/>
        </w:tabs>
        <w:spacing w:after="0" w:line="240" w:lineRule="auto"/>
        <w:jc w:val="center"/>
        <w:rPr>
          <w:rFonts w:cs="Calibri"/>
          <w:b/>
          <w:sz w:val="24"/>
          <w:szCs w:val="24"/>
        </w:rPr>
      </w:pPr>
      <w:r w:rsidRPr="007660FA">
        <w:rPr>
          <w:rFonts w:cs="Calibri"/>
          <w:b/>
          <w:sz w:val="24"/>
          <w:szCs w:val="24"/>
        </w:rPr>
        <w:lastRenderedPageBreak/>
        <w:t>Índice</w:t>
      </w:r>
    </w:p>
    <w:p w:rsidR="00964EFE" w:rsidRDefault="00051CB3">
      <w:pPr>
        <w:pStyle w:val="TDC1"/>
        <w:rPr>
          <w:rFonts w:asciiTheme="minorHAnsi" w:eastAsiaTheme="minorEastAsia" w:hAnsiTheme="minorHAnsi" w:cstheme="minorBidi"/>
          <w:b w:val="0"/>
          <w:bCs w:val="0"/>
          <w:lang w:eastAsia="es-ES"/>
        </w:rPr>
      </w:pPr>
      <w:r w:rsidRPr="007660FA">
        <w:rPr>
          <w:rFonts w:cs="Calibri"/>
          <w:sz w:val="24"/>
          <w:szCs w:val="24"/>
        </w:rPr>
        <w:fldChar w:fldCharType="begin"/>
      </w:r>
      <w:r w:rsidR="004E0E38" w:rsidRPr="007660FA">
        <w:rPr>
          <w:rFonts w:cs="Calibri"/>
          <w:sz w:val="24"/>
          <w:szCs w:val="24"/>
        </w:rPr>
        <w:instrText xml:space="preserve"> TOC \o "1-3" \h \z \u </w:instrText>
      </w:r>
      <w:r w:rsidRPr="007660FA">
        <w:rPr>
          <w:rFonts w:cs="Calibri"/>
          <w:sz w:val="24"/>
          <w:szCs w:val="24"/>
        </w:rPr>
        <w:fldChar w:fldCharType="separate"/>
      </w:r>
      <w:hyperlink w:anchor="_Toc37054652" w:history="1">
        <w:r w:rsidR="00964EFE" w:rsidRPr="00F77BD0">
          <w:rPr>
            <w:rStyle w:val="Hipervnculo"/>
          </w:rPr>
          <w:t>1.</w:t>
        </w:r>
        <w:r w:rsidR="00964EFE">
          <w:rPr>
            <w:rFonts w:asciiTheme="minorHAnsi" w:eastAsiaTheme="minorEastAsia" w:hAnsiTheme="minorHAnsi" w:cstheme="minorBidi"/>
            <w:b w:val="0"/>
            <w:bCs w:val="0"/>
            <w:lang w:eastAsia="es-ES"/>
          </w:rPr>
          <w:tab/>
        </w:r>
        <w:r w:rsidR="00964EFE" w:rsidRPr="00F77BD0">
          <w:rPr>
            <w:rStyle w:val="Hipervnculo"/>
          </w:rPr>
          <w:t>INTRODUCCIÓN. TÉCNICO EN ADMINISTRACIÓN Y FINANZAS</w:t>
        </w:r>
        <w:r w:rsidR="00964EFE">
          <w:rPr>
            <w:webHidden/>
          </w:rPr>
          <w:tab/>
        </w:r>
        <w:r w:rsidR="00964EFE">
          <w:rPr>
            <w:webHidden/>
          </w:rPr>
          <w:fldChar w:fldCharType="begin"/>
        </w:r>
        <w:r w:rsidR="00964EFE">
          <w:rPr>
            <w:webHidden/>
          </w:rPr>
          <w:instrText xml:space="preserve"> PAGEREF _Toc37054652 \h </w:instrText>
        </w:r>
        <w:r w:rsidR="00964EFE">
          <w:rPr>
            <w:webHidden/>
          </w:rPr>
        </w:r>
        <w:r w:rsidR="00964EFE">
          <w:rPr>
            <w:webHidden/>
          </w:rPr>
          <w:fldChar w:fldCharType="separate"/>
        </w:r>
        <w:r w:rsidR="00964EFE">
          <w:rPr>
            <w:webHidden/>
          </w:rPr>
          <w:t>4</w:t>
        </w:r>
        <w:r w:rsidR="00964EFE">
          <w:rPr>
            <w:webHidden/>
          </w:rPr>
          <w:fldChar w:fldCharType="end"/>
        </w:r>
      </w:hyperlink>
    </w:p>
    <w:p w:rsidR="00964EFE" w:rsidRDefault="00E43083">
      <w:pPr>
        <w:pStyle w:val="TDC2"/>
        <w:rPr>
          <w:rFonts w:asciiTheme="minorHAnsi" w:eastAsiaTheme="minorEastAsia" w:hAnsiTheme="minorHAnsi" w:cstheme="minorBidi"/>
          <w:b w:val="0"/>
          <w:bCs w:val="0"/>
          <w:lang w:eastAsia="es-ES"/>
        </w:rPr>
      </w:pPr>
      <w:hyperlink w:anchor="_Toc37054653" w:history="1">
        <w:r w:rsidR="00964EFE" w:rsidRPr="00F77BD0">
          <w:rPr>
            <w:rStyle w:val="Hipervnculo"/>
          </w:rPr>
          <w:t>1.1.</w:t>
        </w:r>
        <w:r w:rsidR="00964EFE">
          <w:rPr>
            <w:rFonts w:asciiTheme="minorHAnsi" w:eastAsiaTheme="minorEastAsia" w:hAnsiTheme="minorHAnsi" w:cstheme="minorBidi"/>
            <w:b w:val="0"/>
            <w:bCs w:val="0"/>
            <w:lang w:eastAsia="es-ES"/>
          </w:rPr>
          <w:tab/>
        </w:r>
        <w:r w:rsidR="00964EFE" w:rsidRPr="00F77BD0">
          <w:rPr>
            <w:rStyle w:val="Hipervnculo"/>
          </w:rPr>
          <w:t>Perfil profesional</w:t>
        </w:r>
        <w:r w:rsidR="00964EFE">
          <w:rPr>
            <w:webHidden/>
          </w:rPr>
          <w:tab/>
        </w:r>
        <w:r w:rsidR="00964EFE">
          <w:rPr>
            <w:webHidden/>
          </w:rPr>
          <w:fldChar w:fldCharType="begin"/>
        </w:r>
        <w:r w:rsidR="00964EFE">
          <w:rPr>
            <w:webHidden/>
          </w:rPr>
          <w:instrText xml:space="preserve"> PAGEREF _Toc37054653 \h </w:instrText>
        </w:r>
        <w:r w:rsidR="00964EFE">
          <w:rPr>
            <w:webHidden/>
          </w:rPr>
        </w:r>
        <w:r w:rsidR="00964EFE">
          <w:rPr>
            <w:webHidden/>
          </w:rPr>
          <w:fldChar w:fldCharType="separate"/>
        </w:r>
        <w:r w:rsidR="00964EFE">
          <w:rPr>
            <w:webHidden/>
          </w:rPr>
          <w:t>4</w:t>
        </w:r>
        <w:r w:rsidR="00964EFE">
          <w:rPr>
            <w:webHidden/>
          </w:rPr>
          <w:fldChar w:fldCharType="end"/>
        </w:r>
      </w:hyperlink>
    </w:p>
    <w:p w:rsidR="00964EFE" w:rsidRDefault="00E43083">
      <w:pPr>
        <w:pStyle w:val="TDC2"/>
        <w:rPr>
          <w:rFonts w:asciiTheme="minorHAnsi" w:eastAsiaTheme="minorEastAsia" w:hAnsiTheme="minorHAnsi" w:cstheme="minorBidi"/>
          <w:b w:val="0"/>
          <w:bCs w:val="0"/>
          <w:lang w:eastAsia="es-ES"/>
        </w:rPr>
      </w:pPr>
      <w:hyperlink w:anchor="_Toc37054654" w:history="1">
        <w:r w:rsidR="00964EFE" w:rsidRPr="00F77BD0">
          <w:rPr>
            <w:rStyle w:val="Hipervnculo"/>
          </w:rPr>
          <w:t>1.2.</w:t>
        </w:r>
        <w:r w:rsidR="00964EFE">
          <w:rPr>
            <w:rFonts w:asciiTheme="minorHAnsi" w:eastAsiaTheme="minorEastAsia" w:hAnsiTheme="minorHAnsi" w:cstheme="minorBidi"/>
            <w:b w:val="0"/>
            <w:bCs w:val="0"/>
            <w:lang w:eastAsia="es-ES"/>
          </w:rPr>
          <w:tab/>
        </w:r>
        <w:r w:rsidR="00964EFE" w:rsidRPr="00F77BD0">
          <w:rPr>
            <w:rStyle w:val="Hipervnculo"/>
          </w:rPr>
          <w:t>Competencia general</w:t>
        </w:r>
        <w:r w:rsidR="00964EFE">
          <w:rPr>
            <w:webHidden/>
          </w:rPr>
          <w:tab/>
        </w:r>
        <w:r w:rsidR="00964EFE">
          <w:rPr>
            <w:webHidden/>
          </w:rPr>
          <w:fldChar w:fldCharType="begin"/>
        </w:r>
        <w:r w:rsidR="00964EFE">
          <w:rPr>
            <w:webHidden/>
          </w:rPr>
          <w:instrText xml:space="preserve"> PAGEREF _Toc37054654 \h </w:instrText>
        </w:r>
        <w:r w:rsidR="00964EFE">
          <w:rPr>
            <w:webHidden/>
          </w:rPr>
        </w:r>
        <w:r w:rsidR="00964EFE">
          <w:rPr>
            <w:webHidden/>
          </w:rPr>
          <w:fldChar w:fldCharType="separate"/>
        </w:r>
        <w:r w:rsidR="00964EFE">
          <w:rPr>
            <w:webHidden/>
          </w:rPr>
          <w:t>4</w:t>
        </w:r>
        <w:r w:rsidR="00964EFE">
          <w:rPr>
            <w:webHidden/>
          </w:rPr>
          <w:fldChar w:fldCharType="end"/>
        </w:r>
      </w:hyperlink>
    </w:p>
    <w:p w:rsidR="00964EFE" w:rsidRDefault="00E43083">
      <w:pPr>
        <w:pStyle w:val="TDC2"/>
        <w:rPr>
          <w:rFonts w:asciiTheme="minorHAnsi" w:eastAsiaTheme="minorEastAsia" w:hAnsiTheme="minorHAnsi" w:cstheme="minorBidi"/>
          <w:b w:val="0"/>
          <w:bCs w:val="0"/>
          <w:lang w:eastAsia="es-ES"/>
        </w:rPr>
      </w:pPr>
      <w:hyperlink w:anchor="_Toc37054655" w:history="1">
        <w:r w:rsidR="00964EFE" w:rsidRPr="00F77BD0">
          <w:rPr>
            <w:rStyle w:val="Hipervnculo"/>
          </w:rPr>
          <w:t>1.3.</w:t>
        </w:r>
        <w:r w:rsidR="00964EFE">
          <w:rPr>
            <w:rFonts w:asciiTheme="minorHAnsi" w:eastAsiaTheme="minorEastAsia" w:hAnsiTheme="minorHAnsi" w:cstheme="minorBidi"/>
            <w:b w:val="0"/>
            <w:bCs w:val="0"/>
            <w:lang w:eastAsia="es-ES"/>
          </w:rPr>
          <w:tab/>
        </w:r>
        <w:r w:rsidR="00964EFE" w:rsidRPr="00F77BD0">
          <w:rPr>
            <w:rStyle w:val="Hipervnculo"/>
          </w:rPr>
          <w:t>Entorno profesional</w:t>
        </w:r>
        <w:r w:rsidR="00964EFE">
          <w:rPr>
            <w:webHidden/>
          </w:rPr>
          <w:tab/>
        </w:r>
        <w:r w:rsidR="00964EFE">
          <w:rPr>
            <w:webHidden/>
          </w:rPr>
          <w:fldChar w:fldCharType="begin"/>
        </w:r>
        <w:r w:rsidR="00964EFE">
          <w:rPr>
            <w:webHidden/>
          </w:rPr>
          <w:instrText xml:space="preserve"> PAGEREF _Toc37054655 \h </w:instrText>
        </w:r>
        <w:r w:rsidR="00964EFE">
          <w:rPr>
            <w:webHidden/>
          </w:rPr>
        </w:r>
        <w:r w:rsidR="00964EFE">
          <w:rPr>
            <w:webHidden/>
          </w:rPr>
          <w:fldChar w:fldCharType="separate"/>
        </w:r>
        <w:r w:rsidR="00964EFE">
          <w:rPr>
            <w:webHidden/>
          </w:rPr>
          <w:t>4</w:t>
        </w:r>
        <w:r w:rsidR="00964EFE">
          <w:rPr>
            <w:webHidden/>
          </w:rPr>
          <w:fldChar w:fldCharType="end"/>
        </w:r>
      </w:hyperlink>
    </w:p>
    <w:p w:rsidR="00964EFE" w:rsidRDefault="00E43083">
      <w:pPr>
        <w:pStyle w:val="TDC2"/>
        <w:rPr>
          <w:rFonts w:asciiTheme="minorHAnsi" w:eastAsiaTheme="minorEastAsia" w:hAnsiTheme="minorHAnsi" w:cstheme="minorBidi"/>
          <w:b w:val="0"/>
          <w:bCs w:val="0"/>
          <w:lang w:eastAsia="es-ES"/>
        </w:rPr>
      </w:pPr>
      <w:hyperlink w:anchor="_Toc37054656" w:history="1">
        <w:r w:rsidR="00964EFE" w:rsidRPr="00F77BD0">
          <w:rPr>
            <w:rStyle w:val="Hipervnculo"/>
          </w:rPr>
          <w:t>1.4.</w:t>
        </w:r>
        <w:r w:rsidR="00964EFE">
          <w:rPr>
            <w:rFonts w:asciiTheme="minorHAnsi" w:eastAsiaTheme="minorEastAsia" w:hAnsiTheme="minorHAnsi" w:cstheme="minorBidi"/>
            <w:b w:val="0"/>
            <w:bCs w:val="0"/>
            <w:lang w:eastAsia="es-ES"/>
          </w:rPr>
          <w:tab/>
        </w:r>
        <w:r w:rsidR="00964EFE" w:rsidRPr="00F77BD0">
          <w:rPr>
            <w:rStyle w:val="Hipervnculo"/>
          </w:rPr>
          <w:t>Marco normativo del ciclo</w:t>
        </w:r>
        <w:r w:rsidR="00964EFE">
          <w:rPr>
            <w:webHidden/>
          </w:rPr>
          <w:tab/>
        </w:r>
        <w:r w:rsidR="00964EFE">
          <w:rPr>
            <w:webHidden/>
          </w:rPr>
          <w:fldChar w:fldCharType="begin"/>
        </w:r>
        <w:r w:rsidR="00964EFE">
          <w:rPr>
            <w:webHidden/>
          </w:rPr>
          <w:instrText xml:space="preserve"> PAGEREF _Toc37054656 \h </w:instrText>
        </w:r>
        <w:r w:rsidR="00964EFE">
          <w:rPr>
            <w:webHidden/>
          </w:rPr>
        </w:r>
        <w:r w:rsidR="00964EFE">
          <w:rPr>
            <w:webHidden/>
          </w:rPr>
          <w:fldChar w:fldCharType="separate"/>
        </w:r>
        <w:r w:rsidR="00964EFE">
          <w:rPr>
            <w:webHidden/>
          </w:rPr>
          <w:t>5</w:t>
        </w:r>
        <w:r w:rsidR="00964EFE">
          <w:rPr>
            <w:webHidden/>
          </w:rPr>
          <w:fldChar w:fldCharType="end"/>
        </w:r>
      </w:hyperlink>
    </w:p>
    <w:p w:rsidR="00964EFE" w:rsidRDefault="00E43083">
      <w:pPr>
        <w:pStyle w:val="TDC1"/>
        <w:rPr>
          <w:rFonts w:asciiTheme="minorHAnsi" w:eastAsiaTheme="minorEastAsia" w:hAnsiTheme="minorHAnsi" w:cstheme="minorBidi"/>
          <w:b w:val="0"/>
          <w:bCs w:val="0"/>
          <w:lang w:eastAsia="es-ES"/>
        </w:rPr>
      </w:pPr>
      <w:hyperlink w:anchor="_Toc37054657" w:history="1">
        <w:r w:rsidR="00964EFE" w:rsidRPr="00F77BD0">
          <w:rPr>
            <w:rStyle w:val="Hipervnculo"/>
          </w:rPr>
          <w:t>2.</w:t>
        </w:r>
        <w:r w:rsidR="00964EFE">
          <w:rPr>
            <w:rFonts w:asciiTheme="minorHAnsi" w:eastAsiaTheme="minorEastAsia" w:hAnsiTheme="minorHAnsi" w:cstheme="minorBidi"/>
            <w:b w:val="0"/>
            <w:bCs w:val="0"/>
            <w:lang w:eastAsia="es-ES"/>
          </w:rPr>
          <w:tab/>
        </w:r>
        <w:r w:rsidR="00964EFE" w:rsidRPr="00F77BD0">
          <w:rPr>
            <w:rStyle w:val="Hipervnculo"/>
          </w:rPr>
          <w:t>COMPETENCIAS Y OBJETIVOS GENERALES DEL MÓDULO</w:t>
        </w:r>
        <w:r w:rsidR="00964EFE">
          <w:rPr>
            <w:webHidden/>
          </w:rPr>
          <w:tab/>
        </w:r>
        <w:r w:rsidR="00964EFE">
          <w:rPr>
            <w:webHidden/>
          </w:rPr>
          <w:fldChar w:fldCharType="begin"/>
        </w:r>
        <w:r w:rsidR="00964EFE">
          <w:rPr>
            <w:webHidden/>
          </w:rPr>
          <w:instrText xml:space="preserve"> PAGEREF _Toc37054657 \h </w:instrText>
        </w:r>
        <w:r w:rsidR="00964EFE">
          <w:rPr>
            <w:webHidden/>
          </w:rPr>
        </w:r>
        <w:r w:rsidR="00964EFE">
          <w:rPr>
            <w:webHidden/>
          </w:rPr>
          <w:fldChar w:fldCharType="separate"/>
        </w:r>
        <w:r w:rsidR="00964EFE">
          <w:rPr>
            <w:webHidden/>
          </w:rPr>
          <w:t>7</w:t>
        </w:r>
        <w:r w:rsidR="00964EFE">
          <w:rPr>
            <w:webHidden/>
          </w:rPr>
          <w:fldChar w:fldCharType="end"/>
        </w:r>
      </w:hyperlink>
    </w:p>
    <w:p w:rsidR="00964EFE" w:rsidRDefault="00E43083">
      <w:pPr>
        <w:pStyle w:val="TDC2"/>
        <w:rPr>
          <w:rFonts w:asciiTheme="minorHAnsi" w:eastAsiaTheme="minorEastAsia" w:hAnsiTheme="minorHAnsi" w:cstheme="minorBidi"/>
          <w:b w:val="0"/>
          <w:bCs w:val="0"/>
          <w:lang w:eastAsia="es-ES"/>
        </w:rPr>
      </w:pPr>
      <w:hyperlink w:anchor="_Toc37054658" w:history="1">
        <w:r w:rsidR="00964EFE" w:rsidRPr="00F77BD0">
          <w:rPr>
            <w:rStyle w:val="Hipervnculo"/>
          </w:rPr>
          <w:t>2.1.</w:t>
        </w:r>
        <w:r w:rsidR="00964EFE">
          <w:rPr>
            <w:rFonts w:asciiTheme="minorHAnsi" w:eastAsiaTheme="minorEastAsia" w:hAnsiTheme="minorHAnsi" w:cstheme="minorBidi"/>
            <w:b w:val="0"/>
            <w:bCs w:val="0"/>
            <w:lang w:eastAsia="es-ES"/>
          </w:rPr>
          <w:tab/>
        </w:r>
        <w:r w:rsidR="00964EFE" w:rsidRPr="00F77BD0">
          <w:rPr>
            <w:rStyle w:val="Hipervnculo"/>
          </w:rPr>
          <w:t>Unidades de competencia</w:t>
        </w:r>
        <w:r w:rsidR="00964EFE">
          <w:rPr>
            <w:webHidden/>
          </w:rPr>
          <w:tab/>
        </w:r>
        <w:r w:rsidR="00964EFE">
          <w:rPr>
            <w:webHidden/>
          </w:rPr>
          <w:fldChar w:fldCharType="begin"/>
        </w:r>
        <w:r w:rsidR="00964EFE">
          <w:rPr>
            <w:webHidden/>
          </w:rPr>
          <w:instrText xml:space="preserve"> PAGEREF _Toc37054658 \h </w:instrText>
        </w:r>
        <w:r w:rsidR="00964EFE">
          <w:rPr>
            <w:webHidden/>
          </w:rPr>
        </w:r>
        <w:r w:rsidR="00964EFE">
          <w:rPr>
            <w:webHidden/>
          </w:rPr>
          <w:fldChar w:fldCharType="separate"/>
        </w:r>
        <w:r w:rsidR="00964EFE">
          <w:rPr>
            <w:webHidden/>
          </w:rPr>
          <w:t>7</w:t>
        </w:r>
        <w:r w:rsidR="00964EFE">
          <w:rPr>
            <w:webHidden/>
          </w:rPr>
          <w:fldChar w:fldCharType="end"/>
        </w:r>
      </w:hyperlink>
    </w:p>
    <w:p w:rsidR="00964EFE" w:rsidRDefault="00E43083">
      <w:pPr>
        <w:pStyle w:val="TDC2"/>
        <w:rPr>
          <w:rFonts w:asciiTheme="minorHAnsi" w:eastAsiaTheme="minorEastAsia" w:hAnsiTheme="minorHAnsi" w:cstheme="minorBidi"/>
          <w:b w:val="0"/>
          <w:bCs w:val="0"/>
          <w:lang w:eastAsia="es-ES"/>
        </w:rPr>
      </w:pPr>
      <w:hyperlink w:anchor="_Toc37054659" w:history="1">
        <w:r w:rsidR="00964EFE" w:rsidRPr="00F77BD0">
          <w:rPr>
            <w:rStyle w:val="Hipervnculo"/>
          </w:rPr>
          <w:t>2.2.</w:t>
        </w:r>
        <w:r w:rsidR="00964EFE">
          <w:rPr>
            <w:rFonts w:asciiTheme="minorHAnsi" w:eastAsiaTheme="minorEastAsia" w:hAnsiTheme="minorHAnsi" w:cstheme="minorBidi"/>
            <w:b w:val="0"/>
            <w:bCs w:val="0"/>
            <w:lang w:eastAsia="es-ES"/>
          </w:rPr>
          <w:tab/>
        </w:r>
        <w:r w:rsidR="00964EFE" w:rsidRPr="00F77BD0">
          <w:rPr>
            <w:rStyle w:val="Hipervnculo"/>
          </w:rPr>
          <w:t>Objetivos generales</w:t>
        </w:r>
        <w:r w:rsidR="00964EFE">
          <w:rPr>
            <w:webHidden/>
          </w:rPr>
          <w:tab/>
        </w:r>
        <w:r w:rsidR="00964EFE">
          <w:rPr>
            <w:webHidden/>
          </w:rPr>
          <w:fldChar w:fldCharType="begin"/>
        </w:r>
        <w:r w:rsidR="00964EFE">
          <w:rPr>
            <w:webHidden/>
          </w:rPr>
          <w:instrText xml:space="preserve"> PAGEREF _Toc37054659 \h </w:instrText>
        </w:r>
        <w:r w:rsidR="00964EFE">
          <w:rPr>
            <w:webHidden/>
          </w:rPr>
        </w:r>
        <w:r w:rsidR="00964EFE">
          <w:rPr>
            <w:webHidden/>
          </w:rPr>
          <w:fldChar w:fldCharType="separate"/>
        </w:r>
        <w:r w:rsidR="00964EFE">
          <w:rPr>
            <w:webHidden/>
          </w:rPr>
          <w:t>8</w:t>
        </w:r>
        <w:r w:rsidR="00964EFE">
          <w:rPr>
            <w:webHidden/>
          </w:rPr>
          <w:fldChar w:fldCharType="end"/>
        </w:r>
      </w:hyperlink>
    </w:p>
    <w:p w:rsidR="00964EFE" w:rsidRDefault="00E43083">
      <w:pPr>
        <w:pStyle w:val="TDC2"/>
        <w:rPr>
          <w:rFonts w:asciiTheme="minorHAnsi" w:eastAsiaTheme="minorEastAsia" w:hAnsiTheme="minorHAnsi" w:cstheme="minorBidi"/>
          <w:b w:val="0"/>
          <w:bCs w:val="0"/>
          <w:lang w:eastAsia="es-ES"/>
        </w:rPr>
      </w:pPr>
      <w:hyperlink w:anchor="_Toc37054660" w:history="1">
        <w:r w:rsidR="00964EFE" w:rsidRPr="00F77BD0">
          <w:rPr>
            <w:rStyle w:val="Hipervnculo"/>
          </w:rPr>
          <w:t>2.3.</w:t>
        </w:r>
        <w:r w:rsidR="00964EFE">
          <w:rPr>
            <w:rFonts w:asciiTheme="minorHAnsi" w:eastAsiaTheme="minorEastAsia" w:hAnsiTheme="minorHAnsi" w:cstheme="minorBidi"/>
            <w:b w:val="0"/>
            <w:bCs w:val="0"/>
            <w:lang w:eastAsia="es-ES"/>
          </w:rPr>
          <w:tab/>
        </w:r>
        <w:r w:rsidR="00964EFE" w:rsidRPr="00F77BD0">
          <w:rPr>
            <w:rStyle w:val="Hipervnculo"/>
          </w:rPr>
          <w:t>Duración del módulo</w:t>
        </w:r>
        <w:r w:rsidR="00964EFE">
          <w:rPr>
            <w:webHidden/>
          </w:rPr>
          <w:tab/>
        </w:r>
        <w:r w:rsidR="00964EFE">
          <w:rPr>
            <w:webHidden/>
          </w:rPr>
          <w:fldChar w:fldCharType="begin"/>
        </w:r>
        <w:r w:rsidR="00964EFE">
          <w:rPr>
            <w:webHidden/>
          </w:rPr>
          <w:instrText xml:space="preserve"> PAGEREF _Toc37054660 \h </w:instrText>
        </w:r>
        <w:r w:rsidR="00964EFE">
          <w:rPr>
            <w:webHidden/>
          </w:rPr>
        </w:r>
        <w:r w:rsidR="00964EFE">
          <w:rPr>
            <w:webHidden/>
          </w:rPr>
          <w:fldChar w:fldCharType="separate"/>
        </w:r>
        <w:r w:rsidR="00964EFE">
          <w:rPr>
            <w:webHidden/>
          </w:rPr>
          <w:t>10</w:t>
        </w:r>
        <w:r w:rsidR="00964EFE">
          <w:rPr>
            <w:webHidden/>
          </w:rPr>
          <w:fldChar w:fldCharType="end"/>
        </w:r>
      </w:hyperlink>
    </w:p>
    <w:p w:rsidR="00964EFE" w:rsidRDefault="00E43083">
      <w:pPr>
        <w:pStyle w:val="TDC1"/>
        <w:rPr>
          <w:rFonts w:asciiTheme="minorHAnsi" w:eastAsiaTheme="minorEastAsia" w:hAnsiTheme="minorHAnsi" w:cstheme="minorBidi"/>
          <w:b w:val="0"/>
          <w:bCs w:val="0"/>
          <w:lang w:eastAsia="es-ES"/>
        </w:rPr>
      </w:pPr>
      <w:hyperlink w:anchor="_Toc37054661" w:history="1">
        <w:r w:rsidR="00964EFE" w:rsidRPr="00F77BD0">
          <w:rPr>
            <w:rStyle w:val="Hipervnculo"/>
          </w:rPr>
          <w:t>3.</w:t>
        </w:r>
        <w:r w:rsidR="00964EFE">
          <w:rPr>
            <w:rFonts w:asciiTheme="minorHAnsi" w:eastAsiaTheme="minorEastAsia" w:hAnsiTheme="minorHAnsi" w:cstheme="minorBidi"/>
            <w:b w:val="0"/>
            <w:bCs w:val="0"/>
            <w:lang w:eastAsia="es-ES"/>
          </w:rPr>
          <w:tab/>
        </w:r>
        <w:r w:rsidR="00964EFE" w:rsidRPr="00F77BD0">
          <w:rPr>
            <w:rStyle w:val="Hipervnculo"/>
          </w:rPr>
          <w:t>CONTENIDOS BÁSICOS Y ORIENTACIONES PEDAGÓGICAS</w:t>
        </w:r>
        <w:r w:rsidR="00964EFE">
          <w:rPr>
            <w:webHidden/>
          </w:rPr>
          <w:tab/>
        </w:r>
        <w:r w:rsidR="00964EFE">
          <w:rPr>
            <w:webHidden/>
          </w:rPr>
          <w:fldChar w:fldCharType="begin"/>
        </w:r>
        <w:r w:rsidR="00964EFE">
          <w:rPr>
            <w:webHidden/>
          </w:rPr>
          <w:instrText xml:space="preserve"> PAGEREF _Toc37054661 \h </w:instrText>
        </w:r>
        <w:r w:rsidR="00964EFE">
          <w:rPr>
            <w:webHidden/>
          </w:rPr>
        </w:r>
        <w:r w:rsidR="00964EFE">
          <w:rPr>
            <w:webHidden/>
          </w:rPr>
          <w:fldChar w:fldCharType="separate"/>
        </w:r>
        <w:r w:rsidR="00964EFE">
          <w:rPr>
            <w:webHidden/>
          </w:rPr>
          <w:t>11</w:t>
        </w:r>
        <w:r w:rsidR="00964EFE">
          <w:rPr>
            <w:webHidden/>
          </w:rPr>
          <w:fldChar w:fldCharType="end"/>
        </w:r>
      </w:hyperlink>
    </w:p>
    <w:p w:rsidR="00964EFE" w:rsidRDefault="00E43083">
      <w:pPr>
        <w:pStyle w:val="TDC2"/>
        <w:rPr>
          <w:rFonts w:asciiTheme="minorHAnsi" w:eastAsiaTheme="minorEastAsia" w:hAnsiTheme="minorHAnsi" w:cstheme="minorBidi"/>
          <w:b w:val="0"/>
          <w:bCs w:val="0"/>
          <w:lang w:eastAsia="es-ES"/>
        </w:rPr>
      </w:pPr>
      <w:hyperlink w:anchor="_Toc37054662" w:history="1">
        <w:r w:rsidR="00964EFE" w:rsidRPr="00F77BD0">
          <w:rPr>
            <w:rStyle w:val="Hipervnculo"/>
          </w:rPr>
          <w:t>3.1.</w:t>
        </w:r>
        <w:r w:rsidR="00964EFE">
          <w:rPr>
            <w:rFonts w:asciiTheme="minorHAnsi" w:eastAsiaTheme="minorEastAsia" w:hAnsiTheme="minorHAnsi" w:cstheme="minorBidi"/>
            <w:b w:val="0"/>
            <w:bCs w:val="0"/>
            <w:lang w:eastAsia="es-ES"/>
          </w:rPr>
          <w:tab/>
        </w:r>
        <w:r w:rsidR="00964EFE" w:rsidRPr="00F77BD0">
          <w:rPr>
            <w:rStyle w:val="Hipervnculo"/>
          </w:rPr>
          <w:t>Contenidos básicos</w:t>
        </w:r>
        <w:r w:rsidR="00964EFE">
          <w:rPr>
            <w:webHidden/>
          </w:rPr>
          <w:tab/>
        </w:r>
        <w:r w:rsidR="00964EFE">
          <w:rPr>
            <w:webHidden/>
          </w:rPr>
          <w:fldChar w:fldCharType="begin"/>
        </w:r>
        <w:r w:rsidR="00964EFE">
          <w:rPr>
            <w:webHidden/>
          </w:rPr>
          <w:instrText xml:space="preserve"> PAGEREF _Toc37054662 \h </w:instrText>
        </w:r>
        <w:r w:rsidR="00964EFE">
          <w:rPr>
            <w:webHidden/>
          </w:rPr>
        </w:r>
        <w:r w:rsidR="00964EFE">
          <w:rPr>
            <w:webHidden/>
          </w:rPr>
          <w:fldChar w:fldCharType="separate"/>
        </w:r>
        <w:r w:rsidR="00964EFE">
          <w:rPr>
            <w:webHidden/>
          </w:rPr>
          <w:t>11</w:t>
        </w:r>
        <w:r w:rsidR="00964EFE">
          <w:rPr>
            <w:webHidden/>
          </w:rPr>
          <w:fldChar w:fldCharType="end"/>
        </w:r>
      </w:hyperlink>
    </w:p>
    <w:p w:rsidR="00964EFE" w:rsidRDefault="00E43083">
      <w:pPr>
        <w:pStyle w:val="TDC1"/>
        <w:rPr>
          <w:rFonts w:asciiTheme="minorHAnsi" w:eastAsiaTheme="minorEastAsia" w:hAnsiTheme="minorHAnsi" w:cstheme="minorBidi"/>
          <w:b w:val="0"/>
          <w:bCs w:val="0"/>
          <w:lang w:eastAsia="es-ES"/>
        </w:rPr>
      </w:pPr>
      <w:hyperlink w:anchor="_Toc37054663" w:history="1">
        <w:r w:rsidR="00964EFE" w:rsidRPr="00F77BD0">
          <w:rPr>
            <w:rStyle w:val="Hipervnculo"/>
          </w:rPr>
          <w:t>4.</w:t>
        </w:r>
        <w:r w:rsidR="00964EFE">
          <w:rPr>
            <w:rFonts w:asciiTheme="minorHAnsi" w:eastAsiaTheme="minorEastAsia" w:hAnsiTheme="minorHAnsi" w:cstheme="minorBidi"/>
            <w:b w:val="0"/>
            <w:bCs w:val="0"/>
            <w:lang w:eastAsia="es-ES"/>
          </w:rPr>
          <w:tab/>
        </w:r>
        <w:r w:rsidR="00964EFE" w:rsidRPr="00F77BD0">
          <w:rPr>
            <w:rStyle w:val="Hipervnculo"/>
          </w:rPr>
          <w:t>RESULTADOS DE APRENDIZAJE Y CRITERIOS DE EVALUACIÓN</w:t>
        </w:r>
        <w:r w:rsidR="00964EFE">
          <w:rPr>
            <w:webHidden/>
          </w:rPr>
          <w:tab/>
        </w:r>
        <w:r w:rsidR="00964EFE">
          <w:rPr>
            <w:webHidden/>
          </w:rPr>
          <w:fldChar w:fldCharType="begin"/>
        </w:r>
        <w:r w:rsidR="00964EFE">
          <w:rPr>
            <w:webHidden/>
          </w:rPr>
          <w:instrText xml:space="preserve"> PAGEREF _Toc37054663 \h </w:instrText>
        </w:r>
        <w:r w:rsidR="00964EFE">
          <w:rPr>
            <w:webHidden/>
          </w:rPr>
        </w:r>
        <w:r w:rsidR="00964EFE">
          <w:rPr>
            <w:webHidden/>
          </w:rPr>
          <w:fldChar w:fldCharType="separate"/>
        </w:r>
        <w:r w:rsidR="00964EFE">
          <w:rPr>
            <w:webHidden/>
          </w:rPr>
          <w:t>15</w:t>
        </w:r>
        <w:r w:rsidR="00964EFE">
          <w:rPr>
            <w:webHidden/>
          </w:rPr>
          <w:fldChar w:fldCharType="end"/>
        </w:r>
      </w:hyperlink>
    </w:p>
    <w:p w:rsidR="00964EFE" w:rsidRDefault="00E43083">
      <w:pPr>
        <w:pStyle w:val="TDC1"/>
        <w:rPr>
          <w:rFonts w:asciiTheme="minorHAnsi" w:eastAsiaTheme="minorEastAsia" w:hAnsiTheme="minorHAnsi" w:cstheme="minorBidi"/>
          <w:b w:val="0"/>
          <w:bCs w:val="0"/>
          <w:lang w:eastAsia="es-ES"/>
        </w:rPr>
      </w:pPr>
      <w:hyperlink w:anchor="_Toc37054664" w:history="1">
        <w:r w:rsidR="00964EFE" w:rsidRPr="00F77BD0">
          <w:rPr>
            <w:rStyle w:val="Hipervnculo"/>
          </w:rPr>
          <w:t>5.</w:t>
        </w:r>
        <w:r w:rsidR="00964EFE">
          <w:rPr>
            <w:rFonts w:asciiTheme="minorHAnsi" w:eastAsiaTheme="minorEastAsia" w:hAnsiTheme="minorHAnsi" w:cstheme="minorBidi"/>
            <w:b w:val="0"/>
            <w:bCs w:val="0"/>
            <w:lang w:eastAsia="es-ES"/>
          </w:rPr>
          <w:tab/>
        </w:r>
        <w:r w:rsidR="00964EFE" w:rsidRPr="00F77BD0">
          <w:rPr>
            <w:rStyle w:val="Hipervnculo"/>
          </w:rPr>
          <w:t>MATERIALES Y RECURSOS DIDÁCTICOS</w:t>
        </w:r>
        <w:r w:rsidR="00964EFE">
          <w:rPr>
            <w:webHidden/>
          </w:rPr>
          <w:tab/>
        </w:r>
        <w:r w:rsidR="00964EFE">
          <w:rPr>
            <w:webHidden/>
          </w:rPr>
          <w:fldChar w:fldCharType="begin"/>
        </w:r>
        <w:r w:rsidR="00964EFE">
          <w:rPr>
            <w:webHidden/>
          </w:rPr>
          <w:instrText xml:space="preserve"> PAGEREF _Toc37054664 \h </w:instrText>
        </w:r>
        <w:r w:rsidR="00964EFE">
          <w:rPr>
            <w:webHidden/>
          </w:rPr>
        </w:r>
        <w:r w:rsidR="00964EFE">
          <w:rPr>
            <w:webHidden/>
          </w:rPr>
          <w:fldChar w:fldCharType="separate"/>
        </w:r>
        <w:r w:rsidR="00964EFE">
          <w:rPr>
            <w:webHidden/>
          </w:rPr>
          <w:t>19</w:t>
        </w:r>
        <w:r w:rsidR="00964EFE">
          <w:rPr>
            <w:webHidden/>
          </w:rPr>
          <w:fldChar w:fldCharType="end"/>
        </w:r>
      </w:hyperlink>
    </w:p>
    <w:p w:rsidR="00964EFE" w:rsidRDefault="00E43083">
      <w:pPr>
        <w:pStyle w:val="TDC1"/>
        <w:rPr>
          <w:rFonts w:asciiTheme="minorHAnsi" w:eastAsiaTheme="minorEastAsia" w:hAnsiTheme="minorHAnsi" w:cstheme="minorBidi"/>
          <w:b w:val="0"/>
          <w:bCs w:val="0"/>
          <w:lang w:eastAsia="es-ES"/>
        </w:rPr>
      </w:pPr>
      <w:hyperlink w:anchor="_Toc37054665" w:history="1">
        <w:r w:rsidR="00964EFE" w:rsidRPr="00F77BD0">
          <w:rPr>
            <w:rStyle w:val="Hipervnculo"/>
          </w:rPr>
          <w:t>6.</w:t>
        </w:r>
        <w:r w:rsidR="00964EFE">
          <w:rPr>
            <w:rFonts w:asciiTheme="minorHAnsi" w:eastAsiaTheme="minorEastAsia" w:hAnsiTheme="minorHAnsi" w:cstheme="minorBidi"/>
            <w:b w:val="0"/>
            <w:bCs w:val="0"/>
            <w:lang w:eastAsia="es-ES"/>
          </w:rPr>
          <w:tab/>
        </w:r>
        <w:r w:rsidR="00964EFE" w:rsidRPr="00F77BD0">
          <w:rPr>
            <w:rStyle w:val="Hipervnculo"/>
          </w:rPr>
          <w:t>PROGRAMACIÓN Y TEMPORALIZACIÓN DE LAS UNIDADES DE TRABAJO</w:t>
        </w:r>
        <w:r w:rsidR="00964EFE">
          <w:rPr>
            <w:webHidden/>
          </w:rPr>
          <w:tab/>
        </w:r>
        <w:r w:rsidR="00964EFE">
          <w:rPr>
            <w:webHidden/>
          </w:rPr>
          <w:fldChar w:fldCharType="begin"/>
        </w:r>
        <w:r w:rsidR="00964EFE">
          <w:rPr>
            <w:webHidden/>
          </w:rPr>
          <w:instrText xml:space="preserve"> PAGEREF _Toc37054665 \h </w:instrText>
        </w:r>
        <w:r w:rsidR="00964EFE">
          <w:rPr>
            <w:webHidden/>
          </w:rPr>
        </w:r>
        <w:r w:rsidR="00964EFE">
          <w:rPr>
            <w:webHidden/>
          </w:rPr>
          <w:fldChar w:fldCharType="separate"/>
        </w:r>
        <w:r w:rsidR="00964EFE">
          <w:rPr>
            <w:webHidden/>
          </w:rPr>
          <w:t>20</w:t>
        </w:r>
        <w:r w:rsidR="00964EFE">
          <w:rPr>
            <w:webHidden/>
          </w:rPr>
          <w:fldChar w:fldCharType="end"/>
        </w:r>
      </w:hyperlink>
    </w:p>
    <w:p w:rsidR="00964EFE" w:rsidRDefault="00E43083">
      <w:pPr>
        <w:pStyle w:val="TDC1"/>
        <w:rPr>
          <w:rFonts w:asciiTheme="minorHAnsi" w:eastAsiaTheme="minorEastAsia" w:hAnsiTheme="minorHAnsi" w:cstheme="minorBidi"/>
          <w:b w:val="0"/>
          <w:bCs w:val="0"/>
          <w:lang w:eastAsia="es-ES"/>
        </w:rPr>
      </w:pPr>
      <w:hyperlink w:anchor="_Toc37054666" w:history="1">
        <w:r w:rsidR="00964EFE" w:rsidRPr="00F77BD0">
          <w:rPr>
            <w:rStyle w:val="Hipervnculo"/>
          </w:rPr>
          <w:t>7.</w:t>
        </w:r>
        <w:r w:rsidR="00964EFE">
          <w:rPr>
            <w:rFonts w:asciiTheme="minorHAnsi" w:eastAsiaTheme="minorEastAsia" w:hAnsiTheme="minorHAnsi" w:cstheme="minorBidi"/>
            <w:b w:val="0"/>
            <w:bCs w:val="0"/>
            <w:lang w:eastAsia="es-ES"/>
          </w:rPr>
          <w:tab/>
        </w:r>
        <w:r w:rsidR="00964EFE" w:rsidRPr="00F77BD0">
          <w:rPr>
            <w:rStyle w:val="Hipervnculo"/>
          </w:rPr>
          <w:t>TRANSVERSALES</w:t>
        </w:r>
        <w:r w:rsidR="00964EFE">
          <w:rPr>
            <w:webHidden/>
          </w:rPr>
          <w:tab/>
        </w:r>
        <w:r w:rsidR="00964EFE">
          <w:rPr>
            <w:webHidden/>
          </w:rPr>
          <w:fldChar w:fldCharType="begin"/>
        </w:r>
        <w:r w:rsidR="00964EFE">
          <w:rPr>
            <w:webHidden/>
          </w:rPr>
          <w:instrText xml:space="preserve"> PAGEREF _Toc37054666 \h </w:instrText>
        </w:r>
        <w:r w:rsidR="00964EFE">
          <w:rPr>
            <w:webHidden/>
          </w:rPr>
        </w:r>
        <w:r w:rsidR="00964EFE">
          <w:rPr>
            <w:webHidden/>
          </w:rPr>
          <w:fldChar w:fldCharType="separate"/>
        </w:r>
        <w:r w:rsidR="00964EFE">
          <w:rPr>
            <w:webHidden/>
          </w:rPr>
          <w:t>21</w:t>
        </w:r>
        <w:r w:rsidR="00964EFE">
          <w:rPr>
            <w:webHidden/>
          </w:rPr>
          <w:fldChar w:fldCharType="end"/>
        </w:r>
      </w:hyperlink>
    </w:p>
    <w:p w:rsidR="00964EFE" w:rsidRDefault="00E43083">
      <w:pPr>
        <w:pStyle w:val="TDC1"/>
        <w:rPr>
          <w:rFonts w:asciiTheme="minorHAnsi" w:eastAsiaTheme="minorEastAsia" w:hAnsiTheme="minorHAnsi" w:cstheme="minorBidi"/>
          <w:b w:val="0"/>
          <w:bCs w:val="0"/>
          <w:lang w:eastAsia="es-ES"/>
        </w:rPr>
      </w:pPr>
      <w:hyperlink w:anchor="_Toc37054667" w:history="1">
        <w:r w:rsidR="00964EFE" w:rsidRPr="00F77BD0">
          <w:rPr>
            <w:rStyle w:val="Hipervnculo"/>
          </w:rPr>
          <w:t>8.</w:t>
        </w:r>
        <w:r w:rsidR="00964EFE">
          <w:rPr>
            <w:rFonts w:asciiTheme="minorHAnsi" w:eastAsiaTheme="minorEastAsia" w:hAnsiTheme="minorHAnsi" w:cstheme="minorBidi"/>
            <w:b w:val="0"/>
            <w:bCs w:val="0"/>
            <w:lang w:eastAsia="es-ES"/>
          </w:rPr>
          <w:tab/>
        </w:r>
        <w:r w:rsidR="00964EFE" w:rsidRPr="00F77BD0">
          <w:rPr>
            <w:rStyle w:val="Hipervnculo"/>
          </w:rPr>
          <w:t>EVALUACIÓN GENERAL</w:t>
        </w:r>
        <w:r w:rsidR="00964EFE">
          <w:rPr>
            <w:webHidden/>
          </w:rPr>
          <w:tab/>
        </w:r>
        <w:r w:rsidR="00964EFE">
          <w:rPr>
            <w:webHidden/>
          </w:rPr>
          <w:fldChar w:fldCharType="begin"/>
        </w:r>
        <w:r w:rsidR="00964EFE">
          <w:rPr>
            <w:webHidden/>
          </w:rPr>
          <w:instrText xml:space="preserve"> PAGEREF _Toc37054667 \h </w:instrText>
        </w:r>
        <w:r w:rsidR="00964EFE">
          <w:rPr>
            <w:webHidden/>
          </w:rPr>
        </w:r>
        <w:r w:rsidR="00964EFE">
          <w:rPr>
            <w:webHidden/>
          </w:rPr>
          <w:fldChar w:fldCharType="separate"/>
        </w:r>
        <w:r w:rsidR="00964EFE">
          <w:rPr>
            <w:webHidden/>
          </w:rPr>
          <w:t>22</w:t>
        </w:r>
        <w:r w:rsidR="00964EFE">
          <w:rPr>
            <w:webHidden/>
          </w:rPr>
          <w:fldChar w:fldCharType="end"/>
        </w:r>
      </w:hyperlink>
    </w:p>
    <w:p w:rsidR="00964EFE" w:rsidRDefault="00E43083">
      <w:pPr>
        <w:pStyle w:val="TDC1"/>
        <w:rPr>
          <w:rFonts w:asciiTheme="minorHAnsi" w:eastAsiaTheme="minorEastAsia" w:hAnsiTheme="minorHAnsi" w:cstheme="minorBidi"/>
          <w:b w:val="0"/>
          <w:bCs w:val="0"/>
          <w:lang w:eastAsia="es-ES"/>
        </w:rPr>
      </w:pPr>
      <w:hyperlink w:anchor="_Toc37054668" w:history="1">
        <w:r w:rsidR="00964EFE" w:rsidRPr="00F77BD0">
          <w:rPr>
            <w:rStyle w:val="Hipervnculo"/>
          </w:rPr>
          <w:t>9.</w:t>
        </w:r>
        <w:r w:rsidR="00964EFE">
          <w:rPr>
            <w:rFonts w:asciiTheme="minorHAnsi" w:eastAsiaTheme="minorEastAsia" w:hAnsiTheme="minorHAnsi" w:cstheme="minorBidi"/>
            <w:b w:val="0"/>
            <w:bCs w:val="0"/>
            <w:lang w:eastAsia="es-ES"/>
          </w:rPr>
          <w:tab/>
        </w:r>
        <w:r w:rsidR="00964EFE" w:rsidRPr="00F77BD0">
          <w:rPr>
            <w:rStyle w:val="Hipervnculo"/>
          </w:rPr>
          <w:t>UNIDADES DE TRABAJO</w:t>
        </w:r>
        <w:r w:rsidR="00964EFE">
          <w:rPr>
            <w:webHidden/>
          </w:rPr>
          <w:tab/>
        </w:r>
        <w:r w:rsidR="00964EFE">
          <w:rPr>
            <w:webHidden/>
          </w:rPr>
          <w:fldChar w:fldCharType="begin"/>
        </w:r>
        <w:r w:rsidR="00964EFE">
          <w:rPr>
            <w:webHidden/>
          </w:rPr>
          <w:instrText xml:space="preserve"> PAGEREF _Toc37054668 \h </w:instrText>
        </w:r>
        <w:r w:rsidR="00964EFE">
          <w:rPr>
            <w:webHidden/>
          </w:rPr>
        </w:r>
        <w:r w:rsidR="00964EFE">
          <w:rPr>
            <w:webHidden/>
          </w:rPr>
          <w:fldChar w:fldCharType="separate"/>
        </w:r>
        <w:r w:rsidR="00964EFE">
          <w:rPr>
            <w:webHidden/>
          </w:rPr>
          <w:t>23</w:t>
        </w:r>
        <w:r w:rsidR="00964EFE">
          <w:rPr>
            <w:webHidden/>
          </w:rPr>
          <w:fldChar w:fldCharType="end"/>
        </w:r>
      </w:hyperlink>
    </w:p>
    <w:p w:rsidR="00964EFE" w:rsidRDefault="00E43083">
      <w:pPr>
        <w:pStyle w:val="TDC3"/>
        <w:tabs>
          <w:tab w:val="right" w:leader="dot" w:pos="9543"/>
        </w:tabs>
        <w:rPr>
          <w:rFonts w:asciiTheme="minorHAnsi" w:eastAsiaTheme="minorEastAsia" w:hAnsiTheme="minorHAnsi" w:cstheme="minorBidi"/>
          <w:noProof/>
          <w:lang w:eastAsia="es-ES"/>
        </w:rPr>
      </w:pPr>
      <w:hyperlink w:anchor="_Toc37054669" w:history="1">
        <w:r w:rsidR="00964EFE" w:rsidRPr="00F77BD0">
          <w:rPr>
            <w:rStyle w:val="Hipervnculo"/>
            <w:noProof/>
          </w:rPr>
          <w:t>UNIDAD DE TRABAJO 1.</w:t>
        </w:r>
        <w:r w:rsidR="00964EFE">
          <w:rPr>
            <w:noProof/>
            <w:webHidden/>
          </w:rPr>
          <w:tab/>
        </w:r>
        <w:r w:rsidR="00964EFE">
          <w:rPr>
            <w:noProof/>
            <w:webHidden/>
          </w:rPr>
          <w:fldChar w:fldCharType="begin"/>
        </w:r>
        <w:r w:rsidR="00964EFE">
          <w:rPr>
            <w:noProof/>
            <w:webHidden/>
          </w:rPr>
          <w:instrText xml:space="preserve"> PAGEREF _Toc37054669 \h </w:instrText>
        </w:r>
        <w:r w:rsidR="00964EFE">
          <w:rPr>
            <w:noProof/>
            <w:webHidden/>
          </w:rPr>
        </w:r>
        <w:r w:rsidR="00964EFE">
          <w:rPr>
            <w:noProof/>
            <w:webHidden/>
          </w:rPr>
          <w:fldChar w:fldCharType="separate"/>
        </w:r>
        <w:r w:rsidR="00964EFE">
          <w:rPr>
            <w:noProof/>
            <w:webHidden/>
          </w:rPr>
          <w:t>23</w:t>
        </w:r>
        <w:r w:rsidR="00964EFE">
          <w:rPr>
            <w:noProof/>
            <w:webHidden/>
          </w:rPr>
          <w:fldChar w:fldCharType="end"/>
        </w:r>
      </w:hyperlink>
    </w:p>
    <w:p w:rsidR="00964EFE" w:rsidRDefault="00E43083">
      <w:pPr>
        <w:pStyle w:val="TDC3"/>
        <w:tabs>
          <w:tab w:val="right" w:leader="dot" w:pos="9543"/>
        </w:tabs>
        <w:rPr>
          <w:rFonts w:asciiTheme="minorHAnsi" w:eastAsiaTheme="minorEastAsia" w:hAnsiTheme="minorHAnsi" w:cstheme="minorBidi"/>
          <w:noProof/>
          <w:lang w:eastAsia="es-ES"/>
        </w:rPr>
      </w:pPr>
      <w:hyperlink w:anchor="_Toc37054670" w:history="1">
        <w:r w:rsidR="00964EFE" w:rsidRPr="00F77BD0">
          <w:rPr>
            <w:rStyle w:val="Hipervnculo"/>
            <w:noProof/>
          </w:rPr>
          <w:t>UNIDAD DE TRABAJO 2</w:t>
        </w:r>
        <w:r w:rsidR="00964EFE">
          <w:rPr>
            <w:noProof/>
            <w:webHidden/>
          </w:rPr>
          <w:tab/>
        </w:r>
        <w:r w:rsidR="00964EFE">
          <w:rPr>
            <w:noProof/>
            <w:webHidden/>
          </w:rPr>
          <w:fldChar w:fldCharType="begin"/>
        </w:r>
        <w:r w:rsidR="00964EFE">
          <w:rPr>
            <w:noProof/>
            <w:webHidden/>
          </w:rPr>
          <w:instrText xml:space="preserve"> PAGEREF _Toc37054670 \h </w:instrText>
        </w:r>
        <w:r w:rsidR="00964EFE">
          <w:rPr>
            <w:noProof/>
            <w:webHidden/>
          </w:rPr>
        </w:r>
        <w:r w:rsidR="00964EFE">
          <w:rPr>
            <w:noProof/>
            <w:webHidden/>
          </w:rPr>
          <w:fldChar w:fldCharType="separate"/>
        </w:r>
        <w:r w:rsidR="00964EFE">
          <w:rPr>
            <w:noProof/>
            <w:webHidden/>
          </w:rPr>
          <w:t>25</w:t>
        </w:r>
        <w:r w:rsidR="00964EFE">
          <w:rPr>
            <w:noProof/>
            <w:webHidden/>
          </w:rPr>
          <w:fldChar w:fldCharType="end"/>
        </w:r>
      </w:hyperlink>
    </w:p>
    <w:p w:rsidR="00964EFE" w:rsidRDefault="00E43083">
      <w:pPr>
        <w:pStyle w:val="TDC3"/>
        <w:tabs>
          <w:tab w:val="right" w:leader="dot" w:pos="9543"/>
        </w:tabs>
        <w:rPr>
          <w:rFonts w:asciiTheme="minorHAnsi" w:eastAsiaTheme="minorEastAsia" w:hAnsiTheme="minorHAnsi" w:cstheme="minorBidi"/>
          <w:noProof/>
          <w:lang w:eastAsia="es-ES"/>
        </w:rPr>
      </w:pPr>
      <w:hyperlink w:anchor="_Toc37054671" w:history="1">
        <w:r w:rsidR="00964EFE" w:rsidRPr="00F77BD0">
          <w:rPr>
            <w:rStyle w:val="Hipervnculo"/>
            <w:noProof/>
          </w:rPr>
          <w:t>UNIDAD DE TRABAJO 3</w:t>
        </w:r>
        <w:r w:rsidR="00964EFE">
          <w:rPr>
            <w:noProof/>
            <w:webHidden/>
          </w:rPr>
          <w:tab/>
        </w:r>
        <w:r w:rsidR="00964EFE">
          <w:rPr>
            <w:noProof/>
            <w:webHidden/>
          </w:rPr>
          <w:fldChar w:fldCharType="begin"/>
        </w:r>
        <w:r w:rsidR="00964EFE">
          <w:rPr>
            <w:noProof/>
            <w:webHidden/>
          </w:rPr>
          <w:instrText xml:space="preserve"> PAGEREF _Toc37054671 \h </w:instrText>
        </w:r>
        <w:r w:rsidR="00964EFE">
          <w:rPr>
            <w:noProof/>
            <w:webHidden/>
          </w:rPr>
        </w:r>
        <w:r w:rsidR="00964EFE">
          <w:rPr>
            <w:noProof/>
            <w:webHidden/>
          </w:rPr>
          <w:fldChar w:fldCharType="separate"/>
        </w:r>
        <w:r w:rsidR="00964EFE">
          <w:rPr>
            <w:noProof/>
            <w:webHidden/>
          </w:rPr>
          <w:t>27</w:t>
        </w:r>
        <w:r w:rsidR="00964EFE">
          <w:rPr>
            <w:noProof/>
            <w:webHidden/>
          </w:rPr>
          <w:fldChar w:fldCharType="end"/>
        </w:r>
      </w:hyperlink>
    </w:p>
    <w:p w:rsidR="00964EFE" w:rsidRDefault="00E43083">
      <w:pPr>
        <w:pStyle w:val="TDC3"/>
        <w:tabs>
          <w:tab w:val="right" w:leader="dot" w:pos="9543"/>
        </w:tabs>
        <w:rPr>
          <w:rFonts w:asciiTheme="minorHAnsi" w:eastAsiaTheme="minorEastAsia" w:hAnsiTheme="minorHAnsi" w:cstheme="minorBidi"/>
          <w:noProof/>
          <w:lang w:eastAsia="es-ES"/>
        </w:rPr>
      </w:pPr>
      <w:hyperlink w:anchor="_Toc37054672" w:history="1">
        <w:r w:rsidR="00964EFE" w:rsidRPr="00F77BD0">
          <w:rPr>
            <w:rStyle w:val="Hipervnculo"/>
            <w:noProof/>
          </w:rPr>
          <w:t>UNIDAD DE TRABAJO 4</w:t>
        </w:r>
        <w:r w:rsidR="00964EFE">
          <w:rPr>
            <w:noProof/>
            <w:webHidden/>
          </w:rPr>
          <w:tab/>
        </w:r>
        <w:r w:rsidR="00964EFE">
          <w:rPr>
            <w:noProof/>
            <w:webHidden/>
          </w:rPr>
          <w:fldChar w:fldCharType="begin"/>
        </w:r>
        <w:r w:rsidR="00964EFE">
          <w:rPr>
            <w:noProof/>
            <w:webHidden/>
          </w:rPr>
          <w:instrText xml:space="preserve"> PAGEREF _Toc37054672 \h </w:instrText>
        </w:r>
        <w:r w:rsidR="00964EFE">
          <w:rPr>
            <w:noProof/>
            <w:webHidden/>
          </w:rPr>
        </w:r>
        <w:r w:rsidR="00964EFE">
          <w:rPr>
            <w:noProof/>
            <w:webHidden/>
          </w:rPr>
          <w:fldChar w:fldCharType="separate"/>
        </w:r>
        <w:r w:rsidR="00964EFE">
          <w:rPr>
            <w:noProof/>
            <w:webHidden/>
          </w:rPr>
          <w:t>29</w:t>
        </w:r>
        <w:r w:rsidR="00964EFE">
          <w:rPr>
            <w:noProof/>
            <w:webHidden/>
          </w:rPr>
          <w:fldChar w:fldCharType="end"/>
        </w:r>
      </w:hyperlink>
    </w:p>
    <w:p w:rsidR="00964EFE" w:rsidRDefault="00E43083">
      <w:pPr>
        <w:pStyle w:val="TDC3"/>
        <w:tabs>
          <w:tab w:val="right" w:leader="dot" w:pos="9543"/>
        </w:tabs>
        <w:rPr>
          <w:rFonts w:asciiTheme="minorHAnsi" w:eastAsiaTheme="minorEastAsia" w:hAnsiTheme="minorHAnsi" w:cstheme="minorBidi"/>
          <w:noProof/>
          <w:lang w:eastAsia="es-ES"/>
        </w:rPr>
      </w:pPr>
      <w:hyperlink w:anchor="_Toc37054673" w:history="1">
        <w:r w:rsidR="00964EFE" w:rsidRPr="00F77BD0">
          <w:rPr>
            <w:rStyle w:val="Hipervnculo"/>
            <w:noProof/>
          </w:rPr>
          <w:t>UNIDAD DE TRABAJO 5</w:t>
        </w:r>
        <w:r w:rsidR="00964EFE">
          <w:rPr>
            <w:noProof/>
            <w:webHidden/>
          </w:rPr>
          <w:tab/>
        </w:r>
        <w:r w:rsidR="00964EFE">
          <w:rPr>
            <w:noProof/>
            <w:webHidden/>
          </w:rPr>
          <w:fldChar w:fldCharType="begin"/>
        </w:r>
        <w:r w:rsidR="00964EFE">
          <w:rPr>
            <w:noProof/>
            <w:webHidden/>
          </w:rPr>
          <w:instrText xml:space="preserve"> PAGEREF _Toc37054673 \h </w:instrText>
        </w:r>
        <w:r w:rsidR="00964EFE">
          <w:rPr>
            <w:noProof/>
            <w:webHidden/>
          </w:rPr>
        </w:r>
        <w:r w:rsidR="00964EFE">
          <w:rPr>
            <w:noProof/>
            <w:webHidden/>
          </w:rPr>
          <w:fldChar w:fldCharType="separate"/>
        </w:r>
        <w:r w:rsidR="00964EFE">
          <w:rPr>
            <w:noProof/>
            <w:webHidden/>
          </w:rPr>
          <w:t>31</w:t>
        </w:r>
        <w:r w:rsidR="00964EFE">
          <w:rPr>
            <w:noProof/>
            <w:webHidden/>
          </w:rPr>
          <w:fldChar w:fldCharType="end"/>
        </w:r>
      </w:hyperlink>
    </w:p>
    <w:p w:rsidR="00964EFE" w:rsidRDefault="00E43083">
      <w:pPr>
        <w:pStyle w:val="TDC3"/>
        <w:tabs>
          <w:tab w:val="right" w:leader="dot" w:pos="9543"/>
        </w:tabs>
        <w:rPr>
          <w:rFonts w:asciiTheme="minorHAnsi" w:eastAsiaTheme="minorEastAsia" w:hAnsiTheme="minorHAnsi" w:cstheme="minorBidi"/>
          <w:noProof/>
          <w:lang w:eastAsia="es-ES"/>
        </w:rPr>
      </w:pPr>
      <w:hyperlink w:anchor="_Toc37054674" w:history="1">
        <w:r w:rsidR="00964EFE" w:rsidRPr="00F77BD0">
          <w:rPr>
            <w:rStyle w:val="Hipervnculo"/>
            <w:noProof/>
          </w:rPr>
          <w:t>UNIDAD DE TRABAJO 6</w:t>
        </w:r>
        <w:r w:rsidR="00964EFE">
          <w:rPr>
            <w:noProof/>
            <w:webHidden/>
          </w:rPr>
          <w:tab/>
        </w:r>
        <w:r w:rsidR="00964EFE">
          <w:rPr>
            <w:noProof/>
            <w:webHidden/>
          </w:rPr>
          <w:fldChar w:fldCharType="begin"/>
        </w:r>
        <w:r w:rsidR="00964EFE">
          <w:rPr>
            <w:noProof/>
            <w:webHidden/>
          </w:rPr>
          <w:instrText xml:space="preserve"> PAGEREF _Toc37054674 \h </w:instrText>
        </w:r>
        <w:r w:rsidR="00964EFE">
          <w:rPr>
            <w:noProof/>
            <w:webHidden/>
          </w:rPr>
        </w:r>
        <w:r w:rsidR="00964EFE">
          <w:rPr>
            <w:noProof/>
            <w:webHidden/>
          </w:rPr>
          <w:fldChar w:fldCharType="separate"/>
        </w:r>
        <w:r w:rsidR="00964EFE">
          <w:rPr>
            <w:noProof/>
            <w:webHidden/>
          </w:rPr>
          <w:t>33</w:t>
        </w:r>
        <w:r w:rsidR="00964EFE">
          <w:rPr>
            <w:noProof/>
            <w:webHidden/>
          </w:rPr>
          <w:fldChar w:fldCharType="end"/>
        </w:r>
      </w:hyperlink>
    </w:p>
    <w:p w:rsidR="00964EFE" w:rsidRDefault="00E43083">
      <w:pPr>
        <w:pStyle w:val="TDC3"/>
        <w:tabs>
          <w:tab w:val="right" w:leader="dot" w:pos="9543"/>
        </w:tabs>
        <w:rPr>
          <w:rFonts w:asciiTheme="minorHAnsi" w:eastAsiaTheme="minorEastAsia" w:hAnsiTheme="minorHAnsi" w:cstheme="minorBidi"/>
          <w:noProof/>
          <w:lang w:eastAsia="es-ES"/>
        </w:rPr>
      </w:pPr>
      <w:hyperlink w:anchor="_Toc37054675" w:history="1">
        <w:r w:rsidR="00964EFE" w:rsidRPr="00F77BD0">
          <w:rPr>
            <w:rStyle w:val="Hipervnculo"/>
            <w:noProof/>
          </w:rPr>
          <w:t>UNIDAD DE TRABAJO 7</w:t>
        </w:r>
        <w:r w:rsidR="00964EFE">
          <w:rPr>
            <w:noProof/>
            <w:webHidden/>
          </w:rPr>
          <w:tab/>
        </w:r>
        <w:r w:rsidR="00964EFE">
          <w:rPr>
            <w:noProof/>
            <w:webHidden/>
          </w:rPr>
          <w:fldChar w:fldCharType="begin"/>
        </w:r>
        <w:r w:rsidR="00964EFE">
          <w:rPr>
            <w:noProof/>
            <w:webHidden/>
          </w:rPr>
          <w:instrText xml:space="preserve"> PAGEREF _Toc37054675 \h </w:instrText>
        </w:r>
        <w:r w:rsidR="00964EFE">
          <w:rPr>
            <w:noProof/>
            <w:webHidden/>
          </w:rPr>
        </w:r>
        <w:r w:rsidR="00964EFE">
          <w:rPr>
            <w:noProof/>
            <w:webHidden/>
          </w:rPr>
          <w:fldChar w:fldCharType="separate"/>
        </w:r>
        <w:r w:rsidR="00964EFE">
          <w:rPr>
            <w:noProof/>
            <w:webHidden/>
          </w:rPr>
          <w:t>35</w:t>
        </w:r>
        <w:r w:rsidR="00964EFE">
          <w:rPr>
            <w:noProof/>
            <w:webHidden/>
          </w:rPr>
          <w:fldChar w:fldCharType="end"/>
        </w:r>
      </w:hyperlink>
    </w:p>
    <w:p w:rsidR="00964EFE" w:rsidRDefault="00E43083">
      <w:pPr>
        <w:pStyle w:val="TDC3"/>
        <w:tabs>
          <w:tab w:val="right" w:leader="dot" w:pos="9543"/>
        </w:tabs>
        <w:rPr>
          <w:rFonts w:asciiTheme="minorHAnsi" w:eastAsiaTheme="minorEastAsia" w:hAnsiTheme="minorHAnsi" w:cstheme="minorBidi"/>
          <w:noProof/>
          <w:lang w:eastAsia="es-ES"/>
        </w:rPr>
      </w:pPr>
      <w:hyperlink w:anchor="_Toc37054676" w:history="1">
        <w:r w:rsidR="00964EFE" w:rsidRPr="00F77BD0">
          <w:rPr>
            <w:rStyle w:val="Hipervnculo"/>
            <w:noProof/>
          </w:rPr>
          <w:t>UNIDAD DE TRABAJO 8</w:t>
        </w:r>
        <w:r w:rsidR="00964EFE">
          <w:rPr>
            <w:noProof/>
            <w:webHidden/>
          </w:rPr>
          <w:tab/>
        </w:r>
        <w:r w:rsidR="00964EFE">
          <w:rPr>
            <w:noProof/>
            <w:webHidden/>
          </w:rPr>
          <w:fldChar w:fldCharType="begin"/>
        </w:r>
        <w:r w:rsidR="00964EFE">
          <w:rPr>
            <w:noProof/>
            <w:webHidden/>
          </w:rPr>
          <w:instrText xml:space="preserve"> PAGEREF _Toc37054676 \h </w:instrText>
        </w:r>
        <w:r w:rsidR="00964EFE">
          <w:rPr>
            <w:noProof/>
            <w:webHidden/>
          </w:rPr>
        </w:r>
        <w:r w:rsidR="00964EFE">
          <w:rPr>
            <w:noProof/>
            <w:webHidden/>
          </w:rPr>
          <w:fldChar w:fldCharType="separate"/>
        </w:r>
        <w:r w:rsidR="00964EFE">
          <w:rPr>
            <w:noProof/>
            <w:webHidden/>
          </w:rPr>
          <w:t>37</w:t>
        </w:r>
        <w:r w:rsidR="00964EFE">
          <w:rPr>
            <w:noProof/>
            <w:webHidden/>
          </w:rPr>
          <w:fldChar w:fldCharType="end"/>
        </w:r>
      </w:hyperlink>
    </w:p>
    <w:p w:rsidR="00964EFE" w:rsidRDefault="00E43083">
      <w:pPr>
        <w:pStyle w:val="TDC3"/>
        <w:tabs>
          <w:tab w:val="right" w:leader="dot" w:pos="9543"/>
        </w:tabs>
        <w:rPr>
          <w:rFonts w:asciiTheme="minorHAnsi" w:eastAsiaTheme="minorEastAsia" w:hAnsiTheme="minorHAnsi" w:cstheme="minorBidi"/>
          <w:noProof/>
          <w:lang w:eastAsia="es-ES"/>
        </w:rPr>
      </w:pPr>
      <w:hyperlink w:anchor="_Toc37054677" w:history="1">
        <w:r w:rsidR="00964EFE" w:rsidRPr="00F77BD0">
          <w:rPr>
            <w:rStyle w:val="Hipervnculo"/>
            <w:noProof/>
          </w:rPr>
          <w:t>UNIDAD DE TRABAJO 9</w:t>
        </w:r>
        <w:r w:rsidR="00964EFE">
          <w:rPr>
            <w:noProof/>
            <w:webHidden/>
          </w:rPr>
          <w:tab/>
        </w:r>
        <w:r w:rsidR="00964EFE">
          <w:rPr>
            <w:noProof/>
            <w:webHidden/>
          </w:rPr>
          <w:fldChar w:fldCharType="begin"/>
        </w:r>
        <w:r w:rsidR="00964EFE">
          <w:rPr>
            <w:noProof/>
            <w:webHidden/>
          </w:rPr>
          <w:instrText xml:space="preserve"> PAGEREF _Toc37054677 \h </w:instrText>
        </w:r>
        <w:r w:rsidR="00964EFE">
          <w:rPr>
            <w:noProof/>
            <w:webHidden/>
          </w:rPr>
        </w:r>
        <w:r w:rsidR="00964EFE">
          <w:rPr>
            <w:noProof/>
            <w:webHidden/>
          </w:rPr>
          <w:fldChar w:fldCharType="separate"/>
        </w:r>
        <w:r w:rsidR="00964EFE">
          <w:rPr>
            <w:noProof/>
            <w:webHidden/>
          </w:rPr>
          <w:t>40</w:t>
        </w:r>
        <w:r w:rsidR="00964EFE">
          <w:rPr>
            <w:noProof/>
            <w:webHidden/>
          </w:rPr>
          <w:fldChar w:fldCharType="end"/>
        </w:r>
      </w:hyperlink>
    </w:p>
    <w:p w:rsidR="00A16174" w:rsidRPr="00A75FB5" w:rsidRDefault="00051CB3" w:rsidP="004F0C23">
      <w:pPr>
        <w:tabs>
          <w:tab w:val="left" w:pos="-709"/>
          <w:tab w:val="left" w:pos="7938"/>
        </w:tabs>
        <w:spacing w:before="120" w:line="360" w:lineRule="auto"/>
        <w:ind w:right="567"/>
        <w:rPr>
          <w:rFonts w:cs="Calibri"/>
        </w:rPr>
        <w:sectPr w:rsidR="00A16174" w:rsidRPr="00A75FB5" w:rsidSect="003D0460">
          <w:headerReference w:type="default" r:id="rId8"/>
          <w:footerReference w:type="default" r:id="rId9"/>
          <w:pgSz w:w="11906" w:h="16838" w:code="9"/>
          <w:pgMar w:top="1440" w:right="1077" w:bottom="1440" w:left="1276" w:header="624" w:footer="567" w:gutter="0"/>
          <w:cols w:space="708"/>
          <w:docGrid w:linePitch="360"/>
        </w:sectPr>
      </w:pPr>
      <w:r w:rsidRPr="007660FA">
        <w:rPr>
          <w:rFonts w:cs="Calibri"/>
          <w:b/>
          <w:bCs/>
          <w:sz w:val="24"/>
          <w:szCs w:val="24"/>
        </w:rPr>
        <w:fldChar w:fldCharType="end"/>
      </w:r>
    </w:p>
    <w:p w:rsidR="00D473A7" w:rsidRPr="007660FA" w:rsidRDefault="00D473A7" w:rsidP="00D473A7">
      <w:pPr>
        <w:pStyle w:val="Ttulo1"/>
        <w:ind w:left="426"/>
      </w:pPr>
      <w:bookmarkStart w:id="0" w:name="_Toc37054668"/>
      <w:bookmarkStart w:id="1" w:name="_Toc36545681"/>
      <w:r w:rsidRPr="007660FA">
        <w:lastRenderedPageBreak/>
        <w:t xml:space="preserve">UNIDADES </w:t>
      </w:r>
      <w:r>
        <w:t>DE TRABAJO</w:t>
      </w:r>
      <w:bookmarkEnd w:id="0"/>
    </w:p>
    <w:p w:rsidR="00D473A7" w:rsidRDefault="00D473A7" w:rsidP="00D473A7">
      <w:pPr>
        <w:spacing w:before="240" w:line="240" w:lineRule="auto"/>
        <w:ind w:right="55"/>
        <w:jc w:val="both"/>
      </w:pPr>
      <w:r w:rsidRPr="005307F8">
        <w:t xml:space="preserve">El libro </w:t>
      </w:r>
      <w:r w:rsidR="004F0C23" w:rsidRPr="004F0C23">
        <w:rPr>
          <w:b/>
          <w:i/>
        </w:rPr>
        <w:t>Gestión de la documentación jurídica y empresarial</w:t>
      </w:r>
      <w:r w:rsidR="004F0C23">
        <w:rPr>
          <w:b/>
          <w:i/>
        </w:rPr>
        <w:t xml:space="preserve"> </w:t>
      </w:r>
      <w:r w:rsidRPr="00C91672">
        <w:rPr>
          <w:i/>
        </w:rPr>
        <w:t>s</w:t>
      </w:r>
      <w:r w:rsidRPr="00C91672">
        <w:t xml:space="preserve">e </w:t>
      </w:r>
      <w:r w:rsidRPr="005307F8">
        <w:t>estructura en las siguientes unidades de trabajo:</w:t>
      </w:r>
    </w:p>
    <w:p w:rsidR="00F73786" w:rsidRPr="00FA6508" w:rsidRDefault="00F73786" w:rsidP="00D473A7">
      <w:pPr>
        <w:pStyle w:val="Ttulo3"/>
        <w:ind w:right="66" w:firstLine="2"/>
        <w:rPr>
          <w:sz w:val="24"/>
          <w:szCs w:val="24"/>
        </w:rPr>
      </w:pPr>
      <w:bookmarkStart w:id="2" w:name="_Toc37054669"/>
      <w:r w:rsidRPr="00FA6508">
        <w:rPr>
          <w:sz w:val="24"/>
          <w:szCs w:val="24"/>
        </w:rPr>
        <w:t>UNIDAD DE TRABAJO 1.</w:t>
      </w:r>
      <w:bookmarkEnd w:id="2"/>
      <w:r w:rsidRPr="00FA6508">
        <w:rPr>
          <w:sz w:val="24"/>
          <w:szCs w:val="24"/>
        </w:rPr>
        <w:t xml:space="preserve"> </w:t>
      </w:r>
      <w:bookmarkEnd w:id="1"/>
    </w:p>
    <w:p w:rsidR="00F73786" w:rsidRPr="00B60D81" w:rsidRDefault="00F73786" w:rsidP="00D473A7">
      <w:pPr>
        <w:shd w:val="clear" w:color="auto" w:fill="8DB3E2"/>
        <w:ind w:right="66"/>
        <w:rPr>
          <w:b/>
          <w:color w:val="FFFFFF"/>
          <w:sz w:val="24"/>
          <w:szCs w:val="24"/>
        </w:rPr>
      </w:pPr>
      <w:r w:rsidRPr="007660FA">
        <w:rPr>
          <w:b/>
          <w:color w:val="FFFFFF"/>
          <w:sz w:val="24"/>
          <w:szCs w:val="24"/>
        </w:rPr>
        <w:t xml:space="preserve">OBJETIVOS </w:t>
      </w:r>
      <w:r>
        <w:rPr>
          <w:b/>
          <w:color w:val="FFFFFF"/>
          <w:sz w:val="24"/>
          <w:szCs w:val="24"/>
        </w:rPr>
        <w:t>DE APRENDIZAJE</w:t>
      </w:r>
    </w:p>
    <w:p w:rsidR="00F73786" w:rsidRDefault="00F73786" w:rsidP="00FA6508">
      <w:r w:rsidRPr="002F040C">
        <w:t>Al finalizar esta unidad el alumnado debe ser capaz de:</w:t>
      </w:r>
    </w:p>
    <w:p w:rsidR="00D473A7" w:rsidRPr="00D473A7" w:rsidRDefault="00D473A7" w:rsidP="00D473A7">
      <w:pPr>
        <w:pStyle w:val="Prrafodelista"/>
        <w:numPr>
          <w:ilvl w:val="0"/>
          <w:numId w:val="14"/>
        </w:numPr>
        <w:ind w:left="714" w:hanging="357"/>
        <w:contextualSpacing w:val="0"/>
        <w:rPr>
          <w:rFonts w:cs="Calibri"/>
          <w:bCs/>
          <w:kern w:val="22"/>
        </w:rPr>
      </w:pPr>
      <w:r w:rsidRPr="00D473A7">
        <w:rPr>
          <w:rFonts w:cs="Calibri"/>
          <w:bCs/>
          <w:kern w:val="22"/>
        </w:rPr>
        <w:t xml:space="preserve">Obtener una visión global de las Administraciones públicas en su conjunto, con el objeto de que el acceso a la función pública sea una salida profesional solvente. </w:t>
      </w:r>
    </w:p>
    <w:p w:rsidR="00D473A7" w:rsidRPr="00D473A7" w:rsidRDefault="00D473A7" w:rsidP="00D473A7">
      <w:pPr>
        <w:pStyle w:val="Prrafodelista"/>
        <w:numPr>
          <w:ilvl w:val="0"/>
          <w:numId w:val="14"/>
        </w:numPr>
        <w:ind w:left="714" w:hanging="357"/>
        <w:contextualSpacing w:val="0"/>
        <w:rPr>
          <w:rFonts w:cs="Calibri"/>
          <w:bCs/>
          <w:kern w:val="22"/>
        </w:rPr>
      </w:pPr>
      <w:r w:rsidRPr="00D473A7">
        <w:rPr>
          <w:rFonts w:cs="Calibri"/>
          <w:bCs/>
          <w:kern w:val="22"/>
        </w:rPr>
        <w:t>Adquirir una serie de conocimientos jurídicos para el pleno ejercicio de tus derechos como usuario de los servicios públicos.</w:t>
      </w:r>
    </w:p>
    <w:p w:rsidR="00F73786" w:rsidRPr="00FA6508" w:rsidRDefault="00D473A7" w:rsidP="00D473A7">
      <w:pPr>
        <w:pStyle w:val="Prrafodelista"/>
        <w:numPr>
          <w:ilvl w:val="0"/>
          <w:numId w:val="14"/>
        </w:numPr>
        <w:ind w:left="714" w:hanging="357"/>
        <w:contextualSpacing w:val="0"/>
        <w:rPr>
          <w:rFonts w:cs="Calibri"/>
          <w:bCs/>
        </w:rPr>
      </w:pPr>
      <w:r w:rsidRPr="00D473A7">
        <w:rPr>
          <w:rFonts w:cs="Calibri"/>
          <w:bCs/>
          <w:kern w:val="22"/>
        </w:rPr>
        <w:t>Comprender el funcionamiento interno de cualquier Administración pública, así como sus relaciones funcionales con los ciudadanos.</w:t>
      </w:r>
    </w:p>
    <w:p w:rsidR="00F73786" w:rsidRDefault="00F73786" w:rsidP="00F73786">
      <w:pPr>
        <w:spacing w:after="120" w:line="240" w:lineRule="auto"/>
        <w:rPr>
          <w:rFonts w:cs="Calibri"/>
          <w:bCs/>
        </w:rPr>
      </w:pPr>
    </w:p>
    <w:p w:rsidR="00F73786" w:rsidRDefault="00F73786" w:rsidP="00F73786">
      <w:pPr>
        <w:spacing w:after="0" w:line="240" w:lineRule="auto"/>
        <w:rPr>
          <w:rFonts w:cs="Calibri"/>
          <w:bCs/>
        </w:rPr>
      </w:pPr>
    </w:p>
    <w:p w:rsidR="00F73786" w:rsidRDefault="00F73786" w:rsidP="00F73786">
      <w:pPr>
        <w:spacing w:after="0" w:line="240" w:lineRule="auto"/>
        <w:rPr>
          <w:rFonts w:cs="Calibri"/>
          <w:bCs/>
        </w:rPr>
      </w:pPr>
      <w:bookmarkStart w:id="3" w:name="_GoBack"/>
      <w:bookmarkEnd w:id="3"/>
    </w:p>
    <w:p w:rsidR="00F73786" w:rsidRDefault="00F73786" w:rsidP="00F73786">
      <w:pPr>
        <w:spacing w:after="0" w:line="240" w:lineRule="auto"/>
        <w:rPr>
          <w:rFonts w:cs="Calibri"/>
          <w:bCs/>
        </w:rPr>
      </w:pPr>
    </w:p>
    <w:p w:rsidR="00F73786" w:rsidRDefault="00F73786" w:rsidP="00F73786">
      <w:pPr>
        <w:spacing w:after="0" w:line="240" w:lineRule="auto"/>
        <w:rPr>
          <w:rFonts w:cs="Calibri"/>
          <w:bCs/>
        </w:rPr>
      </w:pPr>
    </w:p>
    <w:p w:rsidR="00F73786" w:rsidRDefault="00F73786" w:rsidP="00F73786">
      <w:pPr>
        <w:spacing w:after="0" w:line="240" w:lineRule="auto"/>
      </w:pPr>
      <w:r>
        <w:br w:type="page"/>
      </w:r>
    </w:p>
    <w:tbl>
      <w:tblPr>
        <w:tblW w:w="14034"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538"/>
        <w:gridCol w:w="3118"/>
        <w:gridCol w:w="3894"/>
        <w:gridCol w:w="4484"/>
      </w:tblGrid>
      <w:tr w:rsidR="00F73786" w:rsidRPr="00FA6508" w:rsidTr="00D473A7">
        <w:tc>
          <w:tcPr>
            <w:tcW w:w="5656" w:type="dxa"/>
            <w:gridSpan w:val="2"/>
            <w:tcBorders>
              <w:top w:val="single" w:sz="6" w:space="0" w:color="5B9BD5" w:themeColor="accent5"/>
              <w:left w:val="single" w:sz="6" w:space="0" w:color="5B9BD5" w:themeColor="accent5"/>
              <w:bottom w:val="single" w:sz="6" w:space="0" w:color="5B9BD5" w:themeColor="accent5"/>
              <w:right w:val="single" w:sz="6" w:space="0" w:color="FFFFFF" w:themeColor="background1"/>
            </w:tcBorders>
            <w:shd w:val="clear" w:color="auto" w:fill="5B9BD5" w:themeFill="accent5"/>
            <w:vAlign w:val="center"/>
            <w:hideMark/>
          </w:tcPr>
          <w:p w:rsidR="00F73786" w:rsidRPr="00FA6508" w:rsidRDefault="00F73786" w:rsidP="00FA6508">
            <w:pPr>
              <w:spacing w:before="120" w:after="120" w:line="240" w:lineRule="auto"/>
              <w:ind w:left="-3"/>
              <w:jc w:val="center"/>
              <w:rPr>
                <w:rFonts w:ascii="Lucida Sans" w:eastAsia="Lucida Sans" w:hAnsi="Lucida Sans" w:cs="Lucida Sans"/>
                <w:b/>
                <w:color w:val="FFFFFF" w:themeColor="background1"/>
                <w:sz w:val="21"/>
                <w:szCs w:val="21"/>
              </w:rPr>
            </w:pPr>
            <w:r w:rsidRPr="00FA6508">
              <w:rPr>
                <w:rFonts w:ascii="Lucida Sans" w:eastAsia="Lucida Sans" w:hAnsi="Lucida Sans" w:cs="Lucida Sans"/>
                <w:b/>
                <w:color w:val="FFFFFF" w:themeColor="background1"/>
                <w:spacing w:val="1"/>
                <w:sz w:val="21"/>
                <w:szCs w:val="21"/>
              </w:rPr>
              <w:lastRenderedPageBreak/>
              <w:t>Un</w:t>
            </w:r>
            <w:r w:rsidRPr="00FA6508">
              <w:rPr>
                <w:rFonts w:ascii="Lucida Sans" w:eastAsia="Lucida Sans" w:hAnsi="Lucida Sans" w:cs="Lucida Sans"/>
                <w:b/>
                <w:color w:val="FFFFFF" w:themeColor="background1"/>
                <w:sz w:val="21"/>
                <w:szCs w:val="21"/>
              </w:rPr>
              <w:t>i</w:t>
            </w:r>
            <w:r w:rsidRPr="00FA6508">
              <w:rPr>
                <w:rFonts w:ascii="Lucida Sans" w:eastAsia="Lucida Sans" w:hAnsi="Lucida Sans" w:cs="Lucida Sans"/>
                <w:b/>
                <w:color w:val="FFFFFF" w:themeColor="background1"/>
                <w:spacing w:val="1"/>
                <w:sz w:val="21"/>
                <w:szCs w:val="21"/>
              </w:rPr>
              <w:t>d</w:t>
            </w:r>
            <w:r w:rsidRPr="00FA6508">
              <w:rPr>
                <w:rFonts w:ascii="Lucida Sans" w:eastAsia="Lucida Sans" w:hAnsi="Lucida Sans" w:cs="Lucida Sans"/>
                <w:b/>
                <w:color w:val="FFFFFF" w:themeColor="background1"/>
                <w:spacing w:val="2"/>
                <w:sz w:val="21"/>
                <w:szCs w:val="21"/>
              </w:rPr>
              <w:t>a</w:t>
            </w:r>
            <w:r w:rsidRPr="00FA6508">
              <w:rPr>
                <w:rFonts w:ascii="Lucida Sans" w:eastAsia="Lucida Sans" w:hAnsi="Lucida Sans" w:cs="Lucida Sans"/>
                <w:b/>
                <w:color w:val="FFFFFF" w:themeColor="background1"/>
                <w:sz w:val="21"/>
                <w:szCs w:val="21"/>
              </w:rPr>
              <w:t xml:space="preserve">d </w:t>
            </w:r>
            <w:r w:rsidRPr="00FA6508">
              <w:rPr>
                <w:rFonts w:ascii="Lucida Sans" w:eastAsia="Lucida Sans" w:hAnsi="Lucida Sans" w:cs="Lucida Sans"/>
                <w:b/>
                <w:color w:val="FFFFFF" w:themeColor="background1"/>
                <w:spacing w:val="1"/>
                <w:sz w:val="21"/>
                <w:szCs w:val="21"/>
              </w:rPr>
              <w:t xml:space="preserve">de trabajo 1: </w:t>
            </w:r>
            <w:r w:rsidR="00D473A7" w:rsidRPr="00D473A7">
              <w:rPr>
                <w:rFonts w:ascii="Lucida Sans" w:eastAsia="Lucida Sans" w:hAnsi="Lucida Sans" w:cs="Lucida Sans"/>
                <w:b/>
                <w:color w:val="FFFFFF" w:themeColor="background1"/>
                <w:spacing w:val="1"/>
                <w:sz w:val="21"/>
                <w:szCs w:val="21"/>
              </w:rPr>
              <w:t xml:space="preserve">Las Administraciones públicas </w:t>
            </w:r>
            <w:r w:rsidR="00D473A7">
              <w:rPr>
                <w:rFonts w:ascii="Lucida Sans" w:eastAsia="Lucida Sans" w:hAnsi="Lucida Sans" w:cs="Lucida Sans"/>
                <w:b/>
                <w:color w:val="FFFFFF" w:themeColor="background1"/>
                <w:spacing w:val="1"/>
                <w:sz w:val="21"/>
                <w:szCs w:val="21"/>
              </w:rPr>
              <w:br/>
            </w:r>
            <w:r w:rsidR="00D473A7" w:rsidRPr="00D473A7">
              <w:rPr>
                <w:rFonts w:ascii="Lucida Sans" w:eastAsia="Lucida Sans" w:hAnsi="Lucida Sans" w:cs="Lucida Sans"/>
                <w:b/>
                <w:color w:val="FFFFFF" w:themeColor="background1"/>
                <w:spacing w:val="1"/>
                <w:sz w:val="21"/>
                <w:szCs w:val="21"/>
              </w:rPr>
              <w:t>y la Unión Europea</w:t>
            </w:r>
          </w:p>
        </w:tc>
        <w:tc>
          <w:tcPr>
            <w:tcW w:w="8378" w:type="dxa"/>
            <w:gridSpan w:val="2"/>
            <w:tcBorders>
              <w:top w:val="single" w:sz="6" w:space="0" w:color="5B9BD5" w:themeColor="accent5"/>
              <w:left w:val="single" w:sz="6" w:space="0" w:color="FFFFFF" w:themeColor="background1"/>
              <w:bottom w:val="single" w:sz="6" w:space="0" w:color="5B9BD5" w:themeColor="accent5"/>
              <w:right w:val="single" w:sz="6" w:space="0" w:color="5B9BD5" w:themeColor="accent5"/>
            </w:tcBorders>
            <w:shd w:val="clear" w:color="auto" w:fill="5B9BD5" w:themeFill="accent5"/>
            <w:vAlign w:val="center"/>
            <w:hideMark/>
          </w:tcPr>
          <w:p w:rsidR="00F73786" w:rsidRPr="00FA6508" w:rsidRDefault="00F73786" w:rsidP="00FA6508">
            <w:pPr>
              <w:spacing w:before="120" w:after="120" w:line="240" w:lineRule="auto"/>
              <w:jc w:val="center"/>
              <w:rPr>
                <w:rFonts w:ascii="Lucida Sans" w:eastAsia="Lucida Sans" w:hAnsi="Lucida Sans" w:cs="Lucida Sans"/>
                <w:color w:val="FFFFFF" w:themeColor="background1"/>
                <w:sz w:val="21"/>
                <w:szCs w:val="21"/>
              </w:rPr>
            </w:pPr>
            <w:r w:rsidRPr="00FA6508">
              <w:rPr>
                <w:rFonts w:ascii="Lucida Sans" w:eastAsia="Lucida Sans" w:hAnsi="Lucida Sans" w:cs="Lucida Sans"/>
                <w:b/>
                <w:color w:val="FFFFFF" w:themeColor="background1"/>
                <w:spacing w:val="1"/>
                <w:sz w:val="21"/>
                <w:szCs w:val="21"/>
              </w:rPr>
              <w:t>T</w:t>
            </w:r>
            <w:r w:rsidRPr="00FA6508">
              <w:rPr>
                <w:rFonts w:ascii="Lucida Sans" w:eastAsia="Lucida Sans" w:hAnsi="Lucida Sans" w:cs="Lucida Sans"/>
                <w:b/>
                <w:color w:val="FFFFFF" w:themeColor="background1"/>
                <w:spacing w:val="2"/>
                <w:sz w:val="21"/>
                <w:szCs w:val="21"/>
              </w:rPr>
              <w:t>e</w:t>
            </w:r>
            <w:r w:rsidRPr="00FA6508">
              <w:rPr>
                <w:rFonts w:ascii="Lucida Sans" w:eastAsia="Lucida Sans" w:hAnsi="Lucida Sans" w:cs="Lucida Sans"/>
                <w:b/>
                <w:color w:val="FFFFFF" w:themeColor="background1"/>
                <w:spacing w:val="1"/>
                <w:sz w:val="21"/>
                <w:szCs w:val="21"/>
              </w:rPr>
              <w:t>mpor</w:t>
            </w:r>
            <w:r w:rsidRPr="00FA6508">
              <w:rPr>
                <w:rFonts w:ascii="Lucida Sans" w:eastAsia="Lucida Sans" w:hAnsi="Lucida Sans" w:cs="Lucida Sans"/>
                <w:b/>
                <w:color w:val="FFFFFF" w:themeColor="background1"/>
                <w:spacing w:val="2"/>
                <w:sz w:val="21"/>
                <w:szCs w:val="21"/>
              </w:rPr>
              <w:t>a</w:t>
            </w:r>
            <w:r w:rsidRPr="00FA6508">
              <w:rPr>
                <w:rFonts w:ascii="Lucida Sans" w:eastAsia="Lucida Sans" w:hAnsi="Lucida Sans" w:cs="Lucida Sans"/>
                <w:b/>
                <w:color w:val="FFFFFF" w:themeColor="background1"/>
                <w:sz w:val="21"/>
                <w:szCs w:val="21"/>
              </w:rPr>
              <w:t>liz</w:t>
            </w:r>
            <w:r w:rsidRPr="00FA6508">
              <w:rPr>
                <w:rFonts w:ascii="Lucida Sans" w:eastAsia="Lucida Sans" w:hAnsi="Lucida Sans" w:cs="Lucida Sans"/>
                <w:b/>
                <w:color w:val="FFFFFF" w:themeColor="background1"/>
                <w:spacing w:val="2"/>
                <w:sz w:val="21"/>
                <w:szCs w:val="21"/>
              </w:rPr>
              <w:t>a</w:t>
            </w:r>
            <w:r w:rsidRPr="00FA6508">
              <w:rPr>
                <w:rFonts w:ascii="Lucida Sans" w:eastAsia="Lucida Sans" w:hAnsi="Lucida Sans" w:cs="Lucida Sans"/>
                <w:b/>
                <w:color w:val="FFFFFF" w:themeColor="background1"/>
                <w:sz w:val="21"/>
                <w:szCs w:val="21"/>
              </w:rPr>
              <w:t>ci</w:t>
            </w:r>
            <w:r w:rsidRPr="00FA6508">
              <w:rPr>
                <w:rFonts w:ascii="Lucida Sans" w:eastAsia="Lucida Sans" w:hAnsi="Lucida Sans" w:cs="Lucida Sans"/>
                <w:b/>
                <w:color w:val="FFFFFF" w:themeColor="background1"/>
                <w:spacing w:val="1"/>
                <w:sz w:val="21"/>
                <w:szCs w:val="21"/>
              </w:rPr>
              <w:t>ó</w:t>
            </w:r>
            <w:r w:rsidRPr="00FA6508">
              <w:rPr>
                <w:rFonts w:ascii="Lucida Sans" w:eastAsia="Lucida Sans" w:hAnsi="Lucida Sans" w:cs="Lucida Sans"/>
                <w:b/>
                <w:color w:val="FFFFFF" w:themeColor="background1"/>
                <w:sz w:val="21"/>
                <w:szCs w:val="21"/>
              </w:rPr>
              <w:t>n: 1</w:t>
            </w:r>
            <w:r w:rsidR="00D473A7">
              <w:rPr>
                <w:rFonts w:ascii="Lucida Sans" w:eastAsia="Lucida Sans" w:hAnsi="Lucida Sans" w:cs="Lucida Sans"/>
                <w:b/>
                <w:color w:val="FFFFFF" w:themeColor="background1"/>
                <w:sz w:val="21"/>
                <w:szCs w:val="21"/>
              </w:rPr>
              <w:t>1</w:t>
            </w:r>
            <w:r w:rsidRPr="00FA6508">
              <w:rPr>
                <w:rFonts w:ascii="Lucida Sans" w:eastAsia="Lucida Sans" w:hAnsi="Lucida Sans" w:cs="Lucida Sans"/>
                <w:b/>
                <w:color w:val="FFFFFF" w:themeColor="background1"/>
                <w:sz w:val="21"/>
                <w:szCs w:val="21"/>
              </w:rPr>
              <w:t xml:space="preserve"> horas</w:t>
            </w:r>
          </w:p>
        </w:tc>
      </w:tr>
      <w:tr w:rsidR="00F73786" w:rsidRPr="00FA6508" w:rsidTr="00D473A7">
        <w:tc>
          <w:tcPr>
            <w:tcW w:w="253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DEEAF6" w:themeFill="accent5" w:themeFillTint="33"/>
            <w:vAlign w:val="center"/>
            <w:hideMark/>
          </w:tcPr>
          <w:p w:rsidR="00F73786" w:rsidRPr="00FA6508" w:rsidRDefault="00F73786" w:rsidP="00FA6508">
            <w:pPr>
              <w:spacing w:before="60" w:after="60" w:line="240" w:lineRule="auto"/>
              <w:ind w:left="9"/>
              <w:jc w:val="center"/>
              <w:rPr>
                <w:rFonts w:ascii="Lucida Sans" w:eastAsia="Lucida Sans" w:hAnsi="Lucida Sans" w:cs="Lucida Sans"/>
                <w:b/>
                <w:color w:val="5B9BD5" w:themeColor="accent5"/>
                <w:sz w:val="18"/>
                <w:szCs w:val="18"/>
              </w:rPr>
            </w:pPr>
            <w:r w:rsidRPr="00FA6508">
              <w:rPr>
                <w:rFonts w:ascii="Lucida Sans" w:eastAsia="Lucida Sans" w:hAnsi="Lucida Sans" w:cs="Lucida Sans"/>
                <w:b/>
                <w:color w:val="5B9BD5" w:themeColor="accent5"/>
                <w:spacing w:val="1"/>
                <w:w w:val="102"/>
                <w:sz w:val="18"/>
                <w:szCs w:val="18"/>
              </w:rPr>
              <w:t>Co</w:t>
            </w:r>
            <w:r w:rsidRPr="00FA6508">
              <w:rPr>
                <w:rFonts w:ascii="Lucida Sans" w:eastAsia="Lucida Sans" w:hAnsi="Lucida Sans" w:cs="Lucida Sans"/>
                <w:b/>
                <w:color w:val="5B9BD5" w:themeColor="accent5"/>
                <w:spacing w:val="1"/>
                <w:w w:val="104"/>
                <w:sz w:val="18"/>
                <w:szCs w:val="18"/>
              </w:rPr>
              <w:t>n</w:t>
            </w:r>
            <w:r w:rsidRPr="00FA6508">
              <w:rPr>
                <w:rFonts w:ascii="Lucida Sans" w:eastAsia="Lucida Sans" w:hAnsi="Lucida Sans" w:cs="Lucida Sans"/>
                <w:b/>
                <w:color w:val="5B9BD5" w:themeColor="accent5"/>
                <w:spacing w:val="1"/>
                <w:w w:val="107"/>
                <w:sz w:val="18"/>
                <w:szCs w:val="18"/>
              </w:rPr>
              <w:t>t</w:t>
            </w:r>
            <w:r w:rsidRPr="00FA6508">
              <w:rPr>
                <w:rFonts w:ascii="Lucida Sans" w:eastAsia="Lucida Sans" w:hAnsi="Lucida Sans" w:cs="Lucida Sans"/>
                <w:b/>
                <w:color w:val="5B9BD5" w:themeColor="accent5"/>
                <w:spacing w:val="1"/>
                <w:w w:val="104"/>
                <w:sz w:val="18"/>
                <w:szCs w:val="18"/>
              </w:rPr>
              <w:t>en</w:t>
            </w:r>
            <w:r w:rsidRPr="00FA6508">
              <w:rPr>
                <w:rFonts w:ascii="Lucida Sans" w:eastAsia="Lucida Sans" w:hAnsi="Lucida Sans" w:cs="Lucida Sans"/>
                <w:b/>
                <w:color w:val="5B9BD5" w:themeColor="accent5"/>
                <w:spacing w:val="1"/>
                <w:w w:val="111"/>
                <w:sz w:val="18"/>
                <w:szCs w:val="18"/>
              </w:rPr>
              <w:t>i</w:t>
            </w:r>
            <w:r w:rsidRPr="00FA6508">
              <w:rPr>
                <w:rFonts w:ascii="Lucida Sans" w:eastAsia="Lucida Sans" w:hAnsi="Lucida Sans" w:cs="Lucida Sans"/>
                <w:b/>
                <w:color w:val="5B9BD5" w:themeColor="accent5"/>
                <w:w w:val="104"/>
                <w:sz w:val="18"/>
                <w:szCs w:val="18"/>
              </w:rPr>
              <w:t>d</w:t>
            </w:r>
            <w:r w:rsidRPr="00FA6508">
              <w:rPr>
                <w:rFonts w:ascii="Lucida Sans" w:eastAsia="Lucida Sans" w:hAnsi="Lucida Sans" w:cs="Lucida Sans"/>
                <w:b/>
                <w:color w:val="5B9BD5" w:themeColor="accent5"/>
                <w:w w:val="102"/>
                <w:sz w:val="18"/>
                <w:szCs w:val="18"/>
              </w:rPr>
              <w:t>os</w:t>
            </w:r>
          </w:p>
        </w:tc>
        <w:tc>
          <w:tcPr>
            <w:tcW w:w="311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DEEAF6" w:themeFill="accent5" w:themeFillTint="33"/>
            <w:vAlign w:val="center"/>
            <w:hideMark/>
          </w:tcPr>
          <w:p w:rsidR="00F73786" w:rsidRPr="00FA6508" w:rsidRDefault="00F73786" w:rsidP="00FA6508">
            <w:pPr>
              <w:spacing w:before="60" w:after="60" w:line="240" w:lineRule="auto"/>
              <w:ind w:left="157"/>
              <w:jc w:val="center"/>
              <w:rPr>
                <w:rFonts w:ascii="Lucida Sans" w:eastAsia="Lucida Sans" w:hAnsi="Lucida Sans" w:cs="Lucida Sans"/>
                <w:b/>
                <w:color w:val="5B9BD5" w:themeColor="accent5"/>
                <w:sz w:val="18"/>
                <w:szCs w:val="18"/>
              </w:rPr>
            </w:pPr>
            <w:r w:rsidRPr="00FA6508">
              <w:rPr>
                <w:rFonts w:ascii="Lucida Sans" w:eastAsia="Lucida Sans" w:hAnsi="Lucida Sans" w:cs="Lucida Sans"/>
                <w:b/>
                <w:color w:val="5B9BD5" w:themeColor="accent5"/>
                <w:spacing w:val="1"/>
                <w:sz w:val="18"/>
                <w:szCs w:val="18"/>
              </w:rPr>
              <w:t xml:space="preserve">Resultados de aprendizaje </w:t>
            </w:r>
          </w:p>
        </w:tc>
        <w:tc>
          <w:tcPr>
            <w:tcW w:w="3894"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DEEAF6" w:themeFill="accent5" w:themeFillTint="33"/>
            <w:vAlign w:val="center"/>
            <w:hideMark/>
          </w:tcPr>
          <w:p w:rsidR="00F73786" w:rsidRPr="00FA6508" w:rsidRDefault="00F73786" w:rsidP="00FA6508">
            <w:pPr>
              <w:spacing w:before="60" w:after="60" w:line="240" w:lineRule="auto"/>
              <w:ind w:left="162" w:right="140" w:hanging="139"/>
              <w:jc w:val="center"/>
              <w:rPr>
                <w:rFonts w:ascii="Lucida Sans" w:eastAsia="Lucida Sans" w:hAnsi="Lucida Sans" w:cs="Lucida Sans"/>
                <w:b/>
                <w:color w:val="5B9BD5" w:themeColor="accent5"/>
                <w:sz w:val="18"/>
                <w:szCs w:val="18"/>
              </w:rPr>
            </w:pPr>
            <w:r w:rsidRPr="00FA6508">
              <w:rPr>
                <w:rFonts w:ascii="Lucida Sans" w:eastAsia="Lucida Sans" w:hAnsi="Lucida Sans" w:cs="Lucida Sans"/>
                <w:b/>
                <w:color w:val="5B9BD5" w:themeColor="accent5"/>
                <w:spacing w:val="1"/>
                <w:sz w:val="18"/>
                <w:szCs w:val="18"/>
              </w:rPr>
              <w:t>Criterio</w:t>
            </w:r>
            <w:r w:rsidRPr="00FA6508">
              <w:rPr>
                <w:rFonts w:ascii="Lucida Sans" w:eastAsia="Lucida Sans" w:hAnsi="Lucida Sans" w:cs="Lucida Sans"/>
                <w:b/>
                <w:color w:val="5B9BD5" w:themeColor="accent5"/>
                <w:sz w:val="18"/>
                <w:szCs w:val="18"/>
              </w:rPr>
              <w:t xml:space="preserve">s de </w:t>
            </w:r>
            <w:r w:rsidRPr="00FA6508">
              <w:rPr>
                <w:rFonts w:ascii="Lucida Sans" w:eastAsia="Lucida Sans" w:hAnsi="Lucida Sans" w:cs="Lucida Sans"/>
                <w:b/>
                <w:color w:val="5B9BD5" w:themeColor="accent5"/>
                <w:spacing w:val="1"/>
                <w:w w:val="104"/>
                <w:sz w:val="18"/>
                <w:szCs w:val="18"/>
              </w:rPr>
              <w:t>e</w:t>
            </w:r>
            <w:r w:rsidRPr="00FA6508">
              <w:rPr>
                <w:rFonts w:ascii="Lucida Sans" w:eastAsia="Lucida Sans" w:hAnsi="Lucida Sans" w:cs="Lucida Sans"/>
                <w:b/>
                <w:color w:val="5B9BD5" w:themeColor="accent5"/>
                <w:spacing w:val="1"/>
                <w:w w:val="113"/>
                <w:sz w:val="18"/>
                <w:szCs w:val="18"/>
              </w:rPr>
              <w:t>v</w:t>
            </w:r>
            <w:r w:rsidRPr="00FA6508">
              <w:rPr>
                <w:rFonts w:ascii="Lucida Sans" w:eastAsia="Lucida Sans" w:hAnsi="Lucida Sans" w:cs="Lucida Sans"/>
                <w:b/>
                <w:color w:val="5B9BD5" w:themeColor="accent5"/>
                <w:spacing w:val="1"/>
                <w:w w:val="105"/>
                <w:sz w:val="18"/>
                <w:szCs w:val="18"/>
              </w:rPr>
              <w:t>a</w:t>
            </w:r>
            <w:r w:rsidRPr="00FA6508">
              <w:rPr>
                <w:rFonts w:ascii="Lucida Sans" w:eastAsia="Lucida Sans" w:hAnsi="Lucida Sans" w:cs="Lucida Sans"/>
                <w:b/>
                <w:color w:val="5B9BD5" w:themeColor="accent5"/>
                <w:spacing w:val="1"/>
                <w:w w:val="111"/>
                <w:sz w:val="18"/>
                <w:szCs w:val="18"/>
              </w:rPr>
              <w:t>l</w:t>
            </w:r>
            <w:r w:rsidRPr="00FA6508">
              <w:rPr>
                <w:rFonts w:ascii="Lucida Sans" w:eastAsia="Lucida Sans" w:hAnsi="Lucida Sans" w:cs="Lucida Sans"/>
                <w:b/>
                <w:color w:val="5B9BD5" w:themeColor="accent5"/>
                <w:spacing w:val="1"/>
                <w:w w:val="104"/>
                <w:sz w:val="18"/>
                <w:szCs w:val="18"/>
              </w:rPr>
              <w:t>u</w:t>
            </w:r>
            <w:r w:rsidRPr="00FA6508">
              <w:rPr>
                <w:rFonts w:ascii="Lucida Sans" w:eastAsia="Lucida Sans" w:hAnsi="Lucida Sans" w:cs="Lucida Sans"/>
                <w:b/>
                <w:color w:val="5B9BD5" w:themeColor="accent5"/>
                <w:spacing w:val="1"/>
                <w:w w:val="105"/>
                <w:sz w:val="18"/>
                <w:szCs w:val="18"/>
              </w:rPr>
              <w:t>a</w:t>
            </w:r>
            <w:r w:rsidRPr="00FA6508">
              <w:rPr>
                <w:rFonts w:ascii="Lucida Sans" w:eastAsia="Lucida Sans" w:hAnsi="Lucida Sans" w:cs="Lucida Sans"/>
                <w:b/>
                <w:color w:val="5B9BD5" w:themeColor="accent5"/>
                <w:w w:val="102"/>
                <w:sz w:val="18"/>
                <w:szCs w:val="18"/>
              </w:rPr>
              <w:t>c</w:t>
            </w:r>
            <w:r w:rsidRPr="00FA6508">
              <w:rPr>
                <w:rFonts w:ascii="Lucida Sans" w:eastAsia="Lucida Sans" w:hAnsi="Lucida Sans" w:cs="Lucida Sans"/>
                <w:b/>
                <w:color w:val="5B9BD5" w:themeColor="accent5"/>
                <w:spacing w:val="1"/>
                <w:w w:val="111"/>
                <w:sz w:val="18"/>
                <w:szCs w:val="18"/>
              </w:rPr>
              <w:t>i</w:t>
            </w:r>
            <w:r w:rsidRPr="00FA6508">
              <w:rPr>
                <w:rFonts w:ascii="Lucida Sans" w:eastAsia="Lucida Sans" w:hAnsi="Lucida Sans" w:cs="Lucida Sans"/>
                <w:b/>
                <w:color w:val="5B9BD5" w:themeColor="accent5"/>
                <w:spacing w:val="1"/>
                <w:w w:val="102"/>
                <w:sz w:val="18"/>
                <w:szCs w:val="18"/>
              </w:rPr>
              <w:t>ó</w:t>
            </w:r>
            <w:r w:rsidRPr="00FA6508">
              <w:rPr>
                <w:rFonts w:ascii="Lucida Sans" w:eastAsia="Lucida Sans" w:hAnsi="Lucida Sans" w:cs="Lucida Sans"/>
                <w:b/>
                <w:color w:val="5B9BD5" w:themeColor="accent5"/>
                <w:w w:val="104"/>
                <w:sz w:val="18"/>
                <w:szCs w:val="18"/>
              </w:rPr>
              <w:t>n</w:t>
            </w:r>
          </w:p>
        </w:tc>
        <w:tc>
          <w:tcPr>
            <w:tcW w:w="4484"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DEEAF6" w:themeFill="accent5" w:themeFillTint="33"/>
            <w:vAlign w:val="center"/>
            <w:hideMark/>
          </w:tcPr>
          <w:p w:rsidR="00F73786" w:rsidRPr="00FA6508" w:rsidRDefault="00F73786" w:rsidP="00FA6508">
            <w:pPr>
              <w:spacing w:before="60" w:after="60" w:line="240" w:lineRule="auto"/>
              <w:ind w:left="168" w:right="182" w:firstLine="56"/>
              <w:jc w:val="center"/>
              <w:rPr>
                <w:rFonts w:ascii="Lucida Sans" w:eastAsia="Lucida Sans" w:hAnsi="Lucida Sans" w:cs="Lucida Sans"/>
                <w:b/>
                <w:color w:val="5B9BD5" w:themeColor="accent5"/>
                <w:spacing w:val="2"/>
                <w:w w:val="109"/>
                <w:sz w:val="18"/>
                <w:szCs w:val="18"/>
              </w:rPr>
            </w:pPr>
            <w:r w:rsidRPr="00FA6508">
              <w:rPr>
                <w:rFonts w:ascii="Lucida Sans" w:eastAsia="Lucida Sans" w:hAnsi="Lucida Sans" w:cs="Lucida Sans"/>
                <w:b/>
                <w:color w:val="5B9BD5" w:themeColor="accent5"/>
                <w:spacing w:val="1"/>
                <w:sz w:val="18"/>
                <w:szCs w:val="18"/>
              </w:rPr>
              <w:t>Instru</w:t>
            </w:r>
            <w:r w:rsidRPr="00FA6508">
              <w:rPr>
                <w:rFonts w:ascii="Lucida Sans" w:eastAsia="Lucida Sans" w:hAnsi="Lucida Sans" w:cs="Lucida Sans"/>
                <w:b/>
                <w:color w:val="5B9BD5" w:themeColor="accent5"/>
                <w:spacing w:val="2"/>
                <w:sz w:val="18"/>
                <w:szCs w:val="18"/>
              </w:rPr>
              <w:t>m</w:t>
            </w:r>
            <w:r w:rsidRPr="00FA6508">
              <w:rPr>
                <w:rFonts w:ascii="Lucida Sans" w:eastAsia="Lucida Sans" w:hAnsi="Lucida Sans" w:cs="Lucida Sans"/>
                <w:b/>
                <w:color w:val="5B9BD5" w:themeColor="accent5"/>
                <w:spacing w:val="1"/>
                <w:sz w:val="18"/>
                <w:szCs w:val="18"/>
              </w:rPr>
              <w:t>ento</w:t>
            </w:r>
            <w:r w:rsidRPr="00FA6508">
              <w:rPr>
                <w:rFonts w:ascii="Lucida Sans" w:eastAsia="Lucida Sans" w:hAnsi="Lucida Sans" w:cs="Lucida Sans"/>
                <w:b/>
                <w:color w:val="5B9BD5" w:themeColor="accent5"/>
                <w:sz w:val="18"/>
                <w:szCs w:val="18"/>
              </w:rPr>
              <w:t xml:space="preserve">s de </w:t>
            </w:r>
            <w:r w:rsidRPr="00FA6508">
              <w:rPr>
                <w:rFonts w:ascii="Lucida Sans" w:eastAsia="Lucida Sans" w:hAnsi="Lucida Sans" w:cs="Lucida Sans"/>
                <w:b/>
                <w:color w:val="5B9BD5" w:themeColor="accent5"/>
                <w:spacing w:val="1"/>
                <w:w w:val="108"/>
                <w:sz w:val="18"/>
                <w:szCs w:val="18"/>
              </w:rPr>
              <w:t>ev</w:t>
            </w:r>
            <w:r w:rsidRPr="00FA6508">
              <w:rPr>
                <w:rFonts w:ascii="Lucida Sans" w:eastAsia="Lucida Sans" w:hAnsi="Lucida Sans" w:cs="Lucida Sans"/>
                <w:b/>
                <w:color w:val="5B9BD5" w:themeColor="accent5"/>
                <w:spacing w:val="1"/>
                <w:w w:val="105"/>
                <w:sz w:val="18"/>
                <w:szCs w:val="18"/>
              </w:rPr>
              <w:t>a</w:t>
            </w:r>
            <w:r w:rsidRPr="00FA6508">
              <w:rPr>
                <w:rFonts w:ascii="Lucida Sans" w:eastAsia="Lucida Sans" w:hAnsi="Lucida Sans" w:cs="Lucida Sans"/>
                <w:b/>
                <w:color w:val="5B9BD5" w:themeColor="accent5"/>
                <w:spacing w:val="1"/>
                <w:w w:val="106"/>
                <w:sz w:val="18"/>
                <w:szCs w:val="18"/>
              </w:rPr>
              <w:t>lu</w:t>
            </w:r>
            <w:r w:rsidRPr="00FA6508">
              <w:rPr>
                <w:rFonts w:ascii="Lucida Sans" w:eastAsia="Lucida Sans" w:hAnsi="Lucida Sans" w:cs="Lucida Sans"/>
                <w:b/>
                <w:color w:val="5B9BD5" w:themeColor="accent5"/>
                <w:spacing w:val="1"/>
                <w:w w:val="105"/>
                <w:sz w:val="18"/>
                <w:szCs w:val="18"/>
              </w:rPr>
              <w:t>a</w:t>
            </w:r>
            <w:r w:rsidRPr="00FA6508">
              <w:rPr>
                <w:rFonts w:ascii="Lucida Sans" w:eastAsia="Lucida Sans" w:hAnsi="Lucida Sans" w:cs="Lucida Sans"/>
                <w:b/>
                <w:color w:val="5B9BD5" w:themeColor="accent5"/>
                <w:w w:val="102"/>
                <w:sz w:val="18"/>
                <w:szCs w:val="18"/>
              </w:rPr>
              <w:t>c</w:t>
            </w:r>
            <w:r w:rsidRPr="00FA6508">
              <w:rPr>
                <w:rFonts w:ascii="Lucida Sans" w:eastAsia="Lucida Sans" w:hAnsi="Lucida Sans" w:cs="Lucida Sans"/>
                <w:b/>
                <w:color w:val="5B9BD5" w:themeColor="accent5"/>
                <w:spacing w:val="1"/>
                <w:w w:val="105"/>
                <w:sz w:val="18"/>
                <w:szCs w:val="18"/>
              </w:rPr>
              <w:t>ió</w:t>
            </w:r>
            <w:r w:rsidRPr="00FA6508">
              <w:rPr>
                <w:rFonts w:ascii="Lucida Sans" w:eastAsia="Lucida Sans" w:hAnsi="Lucida Sans" w:cs="Lucida Sans"/>
                <w:b/>
                <w:color w:val="5B9BD5" w:themeColor="accent5"/>
                <w:spacing w:val="1"/>
                <w:w w:val="104"/>
                <w:sz w:val="18"/>
                <w:szCs w:val="18"/>
              </w:rPr>
              <w:t xml:space="preserve">n </w:t>
            </w:r>
          </w:p>
          <w:p w:rsidR="00F73786" w:rsidRPr="00FA6508" w:rsidRDefault="00F73786" w:rsidP="00FA6508">
            <w:pPr>
              <w:spacing w:before="60" w:after="60" w:line="240" w:lineRule="auto"/>
              <w:ind w:left="168" w:right="182" w:firstLine="56"/>
              <w:jc w:val="center"/>
              <w:rPr>
                <w:rFonts w:ascii="Lucida Sans" w:eastAsia="Lucida Sans" w:hAnsi="Lucida Sans" w:cs="Lucida Sans"/>
                <w:b/>
                <w:color w:val="5B9BD5" w:themeColor="accent5"/>
                <w:sz w:val="18"/>
                <w:szCs w:val="18"/>
              </w:rPr>
            </w:pPr>
            <w:r w:rsidRPr="00FA6508">
              <w:rPr>
                <w:rFonts w:ascii="Lucida Sans" w:eastAsia="Lucida Sans" w:hAnsi="Lucida Sans" w:cs="Lucida Sans"/>
                <w:b/>
                <w:color w:val="5B9BD5" w:themeColor="accent5"/>
                <w:spacing w:val="1"/>
                <w:w w:val="102"/>
                <w:sz w:val="18"/>
                <w:szCs w:val="18"/>
              </w:rPr>
              <w:t>C</w:t>
            </w:r>
            <w:r w:rsidRPr="00FA6508">
              <w:rPr>
                <w:rFonts w:ascii="Lucida Sans" w:eastAsia="Lucida Sans" w:hAnsi="Lucida Sans" w:cs="Lucida Sans"/>
                <w:b/>
                <w:color w:val="5B9BD5" w:themeColor="accent5"/>
                <w:spacing w:val="1"/>
                <w:w w:val="110"/>
                <w:sz w:val="18"/>
                <w:szCs w:val="18"/>
              </w:rPr>
              <w:t>r</w:t>
            </w:r>
            <w:r w:rsidRPr="00FA6508">
              <w:rPr>
                <w:rFonts w:ascii="Lucida Sans" w:eastAsia="Lucida Sans" w:hAnsi="Lucida Sans" w:cs="Lucida Sans"/>
                <w:b/>
                <w:color w:val="5B9BD5" w:themeColor="accent5"/>
                <w:spacing w:val="1"/>
                <w:w w:val="109"/>
                <w:sz w:val="18"/>
                <w:szCs w:val="18"/>
              </w:rPr>
              <w:t>it</w:t>
            </w:r>
            <w:r w:rsidRPr="00FA6508">
              <w:rPr>
                <w:rFonts w:ascii="Lucida Sans" w:eastAsia="Lucida Sans" w:hAnsi="Lucida Sans" w:cs="Lucida Sans"/>
                <w:b/>
                <w:color w:val="5B9BD5" w:themeColor="accent5"/>
                <w:spacing w:val="1"/>
                <w:w w:val="106"/>
                <w:sz w:val="18"/>
                <w:szCs w:val="18"/>
              </w:rPr>
              <w:t>er</w:t>
            </w:r>
            <w:r w:rsidRPr="00FA6508">
              <w:rPr>
                <w:rFonts w:ascii="Lucida Sans" w:eastAsia="Lucida Sans" w:hAnsi="Lucida Sans" w:cs="Lucida Sans"/>
                <w:b/>
                <w:color w:val="5B9BD5" w:themeColor="accent5"/>
                <w:spacing w:val="1"/>
                <w:w w:val="105"/>
                <w:sz w:val="18"/>
                <w:szCs w:val="18"/>
              </w:rPr>
              <w:t>io</w:t>
            </w:r>
            <w:r w:rsidRPr="00FA6508">
              <w:rPr>
                <w:rFonts w:ascii="Lucida Sans" w:eastAsia="Lucida Sans" w:hAnsi="Lucida Sans" w:cs="Lucida Sans"/>
                <w:b/>
                <w:color w:val="5B9BD5" w:themeColor="accent5"/>
                <w:w w:val="109"/>
                <w:sz w:val="18"/>
                <w:szCs w:val="18"/>
              </w:rPr>
              <w:t xml:space="preserve">s </w:t>
            </w:r>
            <w:r w:rsidRPr="00FA6508">
              <w:rPr>
                <w:rFonts w:ascii="Lucida Sans" w:eastAsia="Lucida Sans" w:hAnsi="Lucida Sans" w:cs="Lucida Sans"/>
                <w:b/>
                <w:color w:val="5B9BD5" w:themeColor="accent5"/>
                <w:sz w:val="18"/>
                <w:szCs w:val="18"/>
              </w:rPr>
              <w:t xml:space="preserve">de </w:t>
            </w:r>
            <w:r w:rsidRPr="00FA6508">
              <w:rPr>
                <w:rFonts w:ascii="Lucida Sans" w:eastAsia="Lucida Sans" w:hAnsi="Lucida Sans" w:cs="Lucida Sans"/>
                <w:b/>
                <w:color w:val="5B9BD5" w:themeColor="accent5"/>
                <w:w w:val="104"/>
                <w:sz w:val="18"/>
                <w:szCs w:val="18"/>
              </w:rPr>
              <w:t>c</w:t>
            </w:r>
            <w:r w:rsidRPr="00FA6508">
              <w:rPr>
                <w:rFonts w:ascii="Lucida Sans" w:eastAsia="Lucida Sans" w:hAnsi="Lucida Sans" w:cs="Lucida Sans"/>
                <w:b/>
                <w:color w:val="5B9BD5" w:themeColor="accent5"/>
                <w:spacing w:val="1"/>
                <w:w w:val="104"/>
                <w:sz w:val="18"/>
                <w:szCs w:val="18"/>
              </w:rPr>
              <w:t>a</w:t>
            </w:r>
            <w:r w:rsidRPr="00FA6508">
              <w:rPr>
                <w:rFonts w:ascii="Lucida Sans" w:eastAsia="Lucida Sans" w:hAnsi="Lucida Sans" w:cs="Lucida Sans"/>
                <w:b/>
                <w:color w:val="5B9BD5" w:themeColor="accent5"/>
                <w:spacing w:val="1"/>
                <w:w w:val="111"/>
                <w:sz w:val="18"/>
                <w:szCs w:val="18"/>
              </w:rPr>
              <w:t>lifi</w:t>
            </w:r>
            <w:r w:rsidRPr="00FA6508">
              <w:rPr>
                <w:rFonts w:ascii="Lucida Sans" w:eastAsia="Lucida Sans" w:hAnsi="Lucida Sans" w:cs="Lucida Sans"/>
                <w:b/>
                <w:color w:val="5B9BD5" w:themeColor="accent5"/>
                <w:w w:val="104"/>
                <w:sz w:val="18"/>
                <w:szCs w:val="18"/>
              </w:rPr>
              <w:t>c</w:t>
            </w:r>
            <w:r w:rsidRPr="00FA6508">
              <w:rPr>
                <w:rFonts w:ascii="Lucida Sans" w:eastAsia="Lucida Sans" w:hAnsi="Lucida Sans" w:cs="Lucida Sans"/>
                <w:b/>
                <w:color w:val="5B9BD5" w:themeColor="accent5"/>
                <w:spacing w:val="1"/>
                <w:w w:val="104"/>
                <w:sz w:val="18"/>
                <w:szCs w:val="18"/>
              </w:rPr>
              <w:t>a</w:t>
            </w:r>
            <w:r w:rsidRPr="00FA6508">
              <w:rPr>
                <w:rFonts w:ascii="Lucida Sans" w:eastAsia="Lucida Sans" w:hAnsi="Lucida Sans" w:cs="Lucida Sans"/>
                <w:b/>
                <w:color w:val="5B9BD5" w:themeColor="accent5"/>
                <w:w w:val="105"/>
                <w:sz w:val="18"/>
                <w:szCs w:val="18"/>
              </w:rPr>
              <w:t>c</w:t>
            </w:r>
            <w:r w:rsidRPr="00FA6508">
              <w:rPr>
                <w:rFonts w:ascii="Lucida Sans" w:eastAsia="Lucida Sans" w:hAnsi="Lucida Sans" w:cs="Lucida Sans"/>
                <w:b/>
                <w:color w:val="5B9BD5" w:themeColor="accent5"/>
                <w:spacing w:val="1"/>
                <w:w w:val="105"/>
                <w:sz w:val="18"/>
                <w:szCs w:val="18"/>
              </w:rPr>
              <w:t>i</w:t>
            </w:r>
            <w:r w:rsidRPr="00FA6508">
              <w:rPr>
                <w:rFonts w:ascii="Lucida Sans" w:eastAsia="Lucida Sans" w:hAnsi="Lucida Sans" w:cs="Lucida Sans"/>
                <w:b/>
                <w:color w:val="5B9BD5" w:themeColor="accent5"/>
                <w:spacing w:val="1"/>
                <w:w w:val="102"/>
                <w:sz w:val="18"/>
                <w:szCs w:val="18"/>
              </w:rPr>
              <w:t>ó</w:t>
            </w:r>
            <w:r w:rsidRPr="00FA6508">
              <w:rPr>
                <w:rFonts w:ascii="Lucida Sans" w:eastAsia="Lucida Sans" w:hAnsi="Lucida Sans" w:cs="Lucida Sans"/>
                <w:b/>
                <w:color w:val="5B9BD5" w:themeColor="accent5"/>
                <w:w w:val="104"/>
                <w:sz w:val="18"/>
                <w:szCs w:val="18"/>
              </w:rPr>
              <w:t>n</w:t>
            </w:r>
          </w:p>
        </w:tc>
      </w:tr>
      <w:tr w:rsidR="00F73786" w:rsidRPr="00FA6508" w:rsidTr="00D473A7">
        <w:tc>
          <w:tcPr>
            <w:tcW w:w="253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hideMark/>
          </w:tcPr>
          <w:p w:rsidR="00D473A7" w:rsidRPr="00D473A7" w:rsidRDefault="00D473A7" w:rsidP="00D473A7">
            <w:pPr>
              <w:spacing w:after="60" w:line="240" w:lineRule="auto"/>
              <w:ind w:left="57" w:right="57"/>
              <w:rPr>
                <w:rFonts w:ascii="Lucida Sans" w:hAnsi="Lucida Sans" w:cs="Calibri"/>
                <w:sz w:val="18"/>
                <w:szCs w:val="18"/>
              </w:rPr>
            </w:pPr>
            <w:r w:rsidRPr="00D473A7">
              <w:rPr>
                <w:rFonts w:ascii="Lucida Sans" w:hAnsi="Lucida Sans" w:cs="Calibri"/>
                <w:sz w:val="18"/>
                <w:szCs w:val="18"/>
              </w:rPr>
              <w:t xml:space="preserve">1. El Gobierno y la Administración General del Estado </w:t>
            </w:r>
          </w:p>
          <w:p w:rsidR="00D473A7" w:rsidRPr="00D473A7" w:rsidRDefault="00D473A7" w:rsidP="00D473A7">
            <w:pPr>
              <w:spacing w:after="60" w:line="240" w:lineRule="auto"/>
              <w:ind w:left="57" w:right="57"/>
              <w:rPr>
                <w:rFonts w:ascii="Lucida Sans" w:hAnsi="Lucida Sans" w:cs="Calibri"/>
                <w:sz w:val="18"/>
                <w:szCs w:val="18"/>
              </w:rPr>
            </w:pPr>
            <w:r w:rsidRPr="00D473A7">
              <w:rPr>
                <w:rFonts w:ascii="Lucida Sans" w:hAnsi="Lucida Sans" w:cs="Calibri"/>
                <w:sz w:val="18"/>
                <w:szCs w:val="18"/>
              </w:rPr>
              <w:t xml:space="preserve">2. Las Comunidades Autónomas </w:t>
            </w:r>
          </w:p>
          <w:p w:rsidR="00D473A7" w:rsidRPr="00D473A7" w:rsidRDefault="00D473A7" w:rsidP="00D473A7">
            <w:pPr>
              <w:spacing w:after="60" w:line="240" w:lineRule="auto"/>
              <w:ind w:left="57" w:right="57"/>
              <w:rPr>
                <w:rFonts w:ascii="Lucida Sans" w:hAnsi="Lucida Sans" w:cs="Calibri"/>
                <w:sz w:val="18"/>
                <w:szCs w:val="18"/>
              </w:rPr>
            </w:pPr>
            <w:r w:rsidRPr="00D473A7">
              <w:rPr>
                <w:rFonts w:ascii="Lucida Sans" w:hAnsi="Lucida Sans" w:cs="Calibri"/>
                <w:sz w:val="18"/>
                <w:szCs w:val="18"/>
              </w:rPr>
              <w:t xml:space="preserve">3. Las Administraciones locales </w:t>
            </w:r>
          </w:p>
          <w:p w:rsidR="00D473A7" w:rsidRPr="00D473A7" w:rsidRDefault="00D473A7" w:rsidP="00D473A7">
            <w:pPr>
              <w:spacing w:after="60" w:line="240" w:lineRule="auto"/>
              <w:ind w:left="57" w:right="57"/>
              <w:rPr>
                <w:rFonts w:ascii="Lucida Sans" w:hAnsi="Lucida Sans" w:cs="Calibri"/>
                <w:sz w:val="18"/>
                <w:szCs w:val="18"/>
              </w:rPr>
            </w:pPr>
            <w:r w:rsidRPr="00D473A7">
              <w:rPr>
                <w:rFonts w:ascii="Lucida Sans" w:hAnsi="Lucida Sans" w:cs="Calibri"/>
                <w:sz w:val="18"/>
                <w:szCs w:val="18"/>
              </w:rPr>
              <w:t xml:space="preserve">4. Los organismos públicos estatales </w:t>
            </w:r>
          </w:p>
          <w:p w:rsidR="00F73786" w:rsidRPr="00FA6508" w:rsidRDefault="00D473A7" w:rsidP="00D473A7">
            <w:pPr>
              <w:spacing w:after="60" w:line="240" w:lineRule="auto"/>
              <w:ind w:left="57" w:right="57"/>
              <w:rPr>
                <w:rFonts w:ascii="Lucida Sans" w:hAnsi="Lucida Sans" w:cs="Calibri"/>
                <w:sz w:val="18"/>
                <w:szCs w:val="18"/>
              </w:rPr>
            </w:pPr>
            <w:r w:rsidRPr="00D473A7">
              <w:rPr>
                <w:rFonts w:ascii="Lucida Sans" w:hAnsi="Lucida Sans" w:cs="Calibri"/>
                <w:sz w:val="18"/>
                <w:szCs w:val="18"/>
              </w:rPr>
              <w:t>5. La Unión Europea</w:t>
            </w:r>
          </w:p>
        </w:tc>
        <w:tc>
          <w:tcPr>
            <w:tcW w:w="311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hideMark/>
          </w:tcPr>
          <w:p w:rsidR="00F73786" w:rsidRPr="00FA6508" w:rsidRDefault="00D473A7" w:rsidP="00FA6508">
            <w:pPr>
              <w:tabs>
                <w:tab w:val="left" w:pos="440"/>
              </w:tabs>
              <w:spacing w:after="60" w:line="240" w:lineRule="auto"/>
              <w:ind w:left="57" w:right="57"/>
              <w:rPr>
                <w:rFonts w:ascii="Lucida Sans" w:eastAsia="Lucida Sans" w:hAnsi="Lucida Sans" w:cs="Lucida Sans"/>
                <w:sz w:val="18"/>
                <w:szCs w:val="18"/>
              </w:rPr>
            </w:pPr>
            <w:r w:rsidRPr="00D473A7">
              <w:rPr>
                <w:rFonts w:ascii="Lucida Sans" w:eastAsia="Lucida Sans" w:hAnsi="Lucida Sans" w:cs="Lucida Sans"/>
                <w:sz w:val="18"/>
                <w:szCs w:val="18"/>
              </w:rPr>
              <w:t>1. Caracteriza la estructura y organización de las administraciones públicas establecidas en la Constitución española y la UE, reconociendo los organismos, instituciones y personas que las integran.</w:t>
            </w:r>
          </w:p>
        </w:tc>
        <w:tc>
          <w:tcPr>
            <w:tcW w:w="3894"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hideMark/>
          </w:tcPr>
          <w:p w:rsidR="00D473A7" w:rsidRPr="00D473A7" w:rsidRDefault="00D473A7" w:rsidP="00D473A7">
            <w:pPr>
              <w:spacing w:after="60" w:line="240" w:lineRule="auto"/>
              <w:ind w:left="57" w:right="57"/>
              <w:rPr>
                <w:rFonts w:ascii="Lucida Sans" w:hAnsi="Lucida Sans" w:cs="Calibri"/>
                <w:sz w:val="18"/>
                <w:szCs w:val="18"/>
              </w:rPr>
            </w:pPr>
            <w:r w:rsidRPr="00D473A7">
              <w:rPr>
                <w:rFonts w:ascii="Lucida Sans" w:hAnsi="Lucida Sans" w:cs="Calibri"/>
                <w:sz w:val="18"/>
                <w:szCs w:val="18"/>
              </w:rPr>
              <w:t>a) Se han identificado los poderes públicos establecidos en la Constitución española y sus respectivas funciones</w:t>
            </w:r>
          </w:p>
          <w:p w:rsidR="00D473A7" w:rsidRPr="00D473A7" w:rsidRDefault="00D473A7" w:rsidP="00D473A7">
            <w:pPr>
              <w:spacing w:after="60" w:line="240" w:lineRule="auto"/>
              <w:ind w:left="57" w:right="57"/>
              <w:rPr>
                <w:rFonts w:ascii="Lucida Sans" w:hAnsi="Lucida Sans" w:cs="Calibri"/>
                <w:sz w:val="18"/>
                <w:szCs w:val="18"/>
              </w:rPr>
            </w:pPr>
            <w:r w:rsidRPr="00D473A7">
              <w:rPr>
                <w:rFonts w:ascii="Lucida Sans" w:hAnsi="Lucida Sans" w:cs="Calibri"/>
                <w:sz w:val="18"/>
                <w:szCs w:val="18"/>
              </w:rPr>
              <w:t xml:space="preserve">b) Se han determinado los órganos de gobierno de cada uno de los poderes públicos así como sus funciones, conforme a su legislación específica. </w:t>
            </w:r>
          </w:p>
          <w:p w:rsidR="00D473A7" w:rsidRPr="00D473A7" w:rsidRDefault="00D473A7" w:rsidP="00D473A7">
            <w:pPr>
              <w:spacing w:after="60" w:line="240" w:lineRule="auto"/>
              <w:ind w:left="57" w:right="57"/>
              <w:rPr>
                <w:rFonts w:ascii="Lucida Sans" w:hAnsi="Lucida Sans" w:cs="Calibri"/>
                <w:sz w:val="18"/>
                <w:szCs w:val="18"/>
              </w:rPr>
            </w:pPr>
            <w:r w:rsidRPr="00D473A7">
              <w:rPr>
                <w:rFonts w:ascii="Lucida Sans" w:hAnsi="Lucida Sans" w:cs="Calibri"/>
                <w:sz w:val="18"/>
                <w:szCs w:val="18"/>
              </w:rPr>
              <w:t>c) Se han identificado los principales órganos de gobierno del poder ejecutivo de las administraciones autonómicas y locales así como sus funciones.</w:t>
            </w:r>
          </w:p>
          <w:p w:rsidR="00F73786" w:rsidRPr="00FA6508" w:rsidRDefault="00D473A7" w:rsidP="00D473A7">
            <w:pPr>
              <w:spacing w:after="60" w:line="240" w:lineRule="auto"/>
              <w:ind w:left="57" w:right="57"/>
              <w:rPr>
                <w:rFonts w:ascii="Lucida Sans" w:hAnsi="Lucida Sans" w:cs="Lucida Sans"/>
                <w:sz w:val="18"/>
                <w:szCs w:val="18"/>
              </w:rPr>
            </w:pPr>
            <w:r w:rsidRPr="00D473A7">
              <w:rPr>
                <w:rFonts w:ascii="Lucida Sans" w:hAnsi="Lucida Sans" w:cs="Calibri"/>
                <w:sz w:val="18"/>
                <w:szCs w:val="18"/>
              </w:rPr>
              <w:t>d) Se han definido la estructura y funciones básicas de las principales instituciones de la Unión Europea.</w:t>
            </w:r>
          </w:p>
        </w:tc>
        <w:tc>
          <w:tcPr>
            <w:tcW w:w="4484"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Pr>
          <w:p w:rsidR="00D473A7" w:rsidRPr="00D473A7" w:rsidRDefault="00D473A7" w:rsidP="00D473A7">
            <w:pPr>
              <w:tabs>
                <w:tab w:val="left" w:pos="452"/>
              </w:tabs>
              <w:spacing w:after="60" w:line="240" w:lineRule="auto"/>
              <w:ind w:left="57" w:right="57"/>
              <w:rPr>
                <w:rFonts w:ascii="Lucida Sans" w:eastAsia="Lucida Sans" w:hAnsi="Lucida Sans" w:cs="Lucida Sans"/>
                <w:sz w:val="18"/>
                <w:szCs w:val="18"/>
              </w:rPr>
            </w:pPr>
            <w:r w:rsidRPr="00D473A7">
              <w:rPr>
                <w:rFonts w:ascii="Lucida Sans" w:eastAsia="Lucida Sans" w:hAnsi="Lucida Sans" w:cs="Lucida Sans"/>
                <w:sz w:val="18"/>
                <w:szCs w:val="18"/>
              </w:rPr>
              <w:t>1. Observación directa del alumno: motivación, interés, actitudes, comportamiento, asistencia, etc.</w:t>
            </w:r>
          </w:p>
          <w:p w:rsidR="00D473A7" w:rsidRPr="00D473A7" w:rsidRDefault="00D473A7" w:rsidP="00D473A7">
            <w:pPr>
              <w:tabs>
                <w:tab w:val="left" w:pos="452"/>
              </w:tabs>
              <w:spacing w:after="60" w:line="240" w:lineRule="auto"/>
              <w:ind w:left="57" w:right="57"/>
              <w:rPr>
                <w:rFonts w:ascii="Lucida Sans" w:eastAsia="Lucida Sans" w:hAnsi="Lucida Sans" w:cs="Lucida Sans"/>
                <w:sz w:val="18"/>
                <w:szCs w:val="18"/>
              </w:rPr>
            </w:pPr>
            <w:r w:rsidRPr="00D473A7">
              <w:rPr>
                <w:rFonts w:ascii="Lucida Sans" w:eastAsia="Lucida Sans" w:hAnsi="Lucida Sans" w:cs="Lucida Sans"/>
                <w:sz w:val="18"/>
                <w:szCs w:val="18"/>
              </w:rPr>
              <w:t>2. Participación en clase: intervenciones sobre actividades y ejercicios propuestos, valorando su dedicación e interés.</w:t>
            </w:r>
          </w:p>
          <w:p w:rsidR="00D473A7" w:rsidRPr="00D473A7" w:rsidRDefault="00D473A7" w:rsidP="00D473A7">
            <w:pPr>
              <w:tabs>
                <w:tab w:val="left" w:pos="452"/>
              </w:tabs>
              <w:spacing w:after="60" w:line="240" w:lineRule="auto"/>
              <w:ind w:left="57" w:right="57"/>
              <w:rPr>
                <w:rFonts w:ascii="Lucida Sans" w:eastAsia="Lucida Sans" w:hAnsi="Lucida Sans" w:cs="Lucida Sans"/>
                <w:sz w:val="18"/>
                <w:szCs w:val="18"/>
              </w:rPr>
            </w:pPr>
            <w:r w:rsidRPr="00D473A7">
              <w:rPr>
                <w:rFonts w:ascii="Lucida Sans" w:eastAsia="Lucida Sans" w:hAnsi="Lucida Sans" w:cs="Lucida Sans"/>
                <w:sz w:val="18"/>
                <w:szCs w:val="18"/>
              </w:rPr>
              <w:t>3. Realización de actividades individuales (Actividades finales) y en grupo (Prácticas profesionales propuestas).</w:t>
            </w:r>
          </w:p>
          <w:p w:rsidR="00D473A7" w:rsidRPr="00D473A7" w:rsidRDefault="00D473A7" w:rsidP="00D473A7">
            <w:pPr>
              <w:tabs>
                <w:tab w:val="left" w:pos="452"/>
              </w:tabs>
              <w:spacing w:after="60" w:line="240" w:lineRule="auto"/>
              <w:ind w:left="57" w:right="57"/>
              <w:rPr>
                <w:rFonts w:ascii="Lucida Sans" w:eastAsia="Lucida Sans" w:hAnsi="Lucida Sans" w:cs="Lucida Sans"/>
                <w:sz w:val="18"/>
                <w:szCs w:val="18"/>
              </w:rPr>
            </w:pPr>
            <w:r w:rsidRPr="00D473A7">
              <w:rPr>
                <w:rFonts w:ascii="Lucida Sans" w:eastAsia="Lucida Sans" w:hAnsi="Lucida Sans" w:cs="Lucida Sans"/>
                <w:sz w:val="18"/>
                <w:szCs w:val="18"/>
              </w:rPr>
              <w:t>4. Elaboración de ejercicios prácticos</w:t>
            </w:r>
          </w:p>
          <w:p w:rsidR="00D473A7" w:rsidRPr="00D473A7" w:rsidRDefault="00D473A7" w:rsidP="00D473A7">
            <w:pPr>
              <w:tabs>
                <w:tab w:val="left" w:pos="452"/>
              </w:tabs>
              <w:spacing w:after="60" w:line="240" w:lineRule="auto"/>
              <w:ind w:left="57" w:right="57"/>
              <w:rPr>
                <w:rFonts w:ascii="Lucida Sans" w:eastAsia="Lucida Sans" w:hAnsi="Lucida Sans" w:cs="Lucida Sans"/>
                <w:sz w:val="18"/>
                <w:szCs w:val="18"/>
              </w:rPr>
            </w:pPr>
            <w:r w:rsidRPr="00D473A7">
              <w:rPr>
                <w:rFonts w:ascii="Lucida Sans" w:eastAsia="Lucida Sans" w:hAnsi="Lucida Sans" w:cs="Lucida Sans"/>
                <w:sz w:val="18"/>
                <w:szCs w:val="18"/>
              </w:rPr>
              <w:t>5. Realización de pruebas y controles periódicos</w:t>
            </w:r>
          </w:p>
          <w:p w:rsidR="00F73786" w:rsidRPr="00FA6508" w:rsidRDefault="00D473A7" w:rsidP="00D473A7">
            <w:pPr>
              <w:tabs>
                <w:tab w:val="left" w:pos="452"/>
              </w:tabs>
              <w:spacing w:after="60" w:line="240" w:lineRule="auto"/>
              <w:ind w:left="57" w:right="57"/>
              <w:rPr>
                <w:rFonts w:ascii="Lucida Sans" w:eastAsia="Lucida Sans" w:hAnsi="Lucida Sans" w:cs="Lucida Sans"/>
                <w:sz w:val="18"/>
                <w:szCs w:val="18"/>
              </w:rPr>
            </w:pPr>
            <w:r w:rsidRPr="00D473A7">
              <w:rPr>
                <w:rFonts w:ascii="Lucida Sans" w:eastAsia="Lucida Sans" w:hAnsi="Lucida Sans" w:cs="Lucida Sans"/>
                <w:sz w:val="18"/>
                <w:szCs w:val="18"/>
              </w:rPr>
              <w:t>6. Prueba escrita al final de la unidad (test de evaluación libro).</w:t>
            </w:r>
          </w:p>
        </w:tc>
      </w:tr>
      <w:tr w:rsidR="00F73786" w:rsidRPr="00FA6508" w:rsidTr="00FA6508">
        <w:tc>
          <w:tcPr>
            <w:tcW w:w="14034" w:type="dxa"/>
            <w:gridSpan w:val="4"/>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DEEAF6" w:themeFill="accent5" w:themeFillTint="33"/>
            <w:vAlign w:val="center"/>
            <w:hideMark/>
          </w:tcPr>
          <w:p w:rsidR="00F73786" w:rsidRPr="00FA6508" w:rsidRDefault="00F73786" w:rsidP="00FA6508">
            <w:pPr>
              <w:tabs>
                <w:tab w:val="left" w:pos="520"/>
              </w:tabs>
              <w:spacing w:before="60" w:after="60" w:line="240" w:lineRule="auto"/>
              <w:ind w:left="130" w:right="74"/>
              <w:rPr>
                <w:rFonts w:ascii="Lucida Sans" w:eastAsia="Lucida Sans" w:hAnsi="Lucida Sans" w:cs="Lucida Sans"/>
                <w:b/>
                <w:color w:val="5B9BD5" w:themeColor="accent5"/>
                <w:sz w:val="18"/>
                <w:szCs w:val="18"/>
              </w:rPr>
            </w:pPr>
            <w:r w:rsidRPr="00FA6508">
              <w:rPr>
                <w:rFonts w:ascii="Lucida Sans" w:eastAsia="Lucida Sans" w:hAnsi="Lucida Sans" w:cs="Lucida Sans"/>
                <w:b/>
                <w:color w:val="5B9BD5" w:themeColor="accent5"/>
                <w:sz w:val="18"/>
                <w:szCs w:val="18"/>
              </w:rPr>
              <w:t>Metodología</w:t>
            </w:r>
          </w:p>
        </w:tc>
      </w:tr>
      <w:tr w:rsidR="00F73786" w:rsidRPr="00FA6508" w:rsidTr="00FA6508">
        <w:tc>
          <w:tcPr>
            <w:tcW w:w="14034" w:type="dxa"/>
            <w:gridSpan w:val="4"/>
            <w:tcBorders>
              <w:top w:val="single" w:sz="6" w:space="0" w:color="5B9BD5" w:themeColor="accent5"/>
              <w:left w:val="single" w:sz="6" w:space="0" w:color="5B9BD5" w:themeColor="accent5"/>
              <w:bottom w:val="single" w:sz="6" w:space="0" w:color="5B9BD5" w:themeColor="accent5"/>
              <w:right w:val="single" w:sz="6" w:space="0" w:color="5B9BD5" w:themeColor="accent5"/>
            </w:tcBorders>
            <w:hideMark/>
          </w:tcPr>
          <w:p w:rsidR="00D473A7" w:rsidRPr="00D473A7" w:rsidRDefault="00D473A7" w:rsidP="00D473A7">
            <w:pPr>
              <w:spacing w:after="60" w:line="240" w:lineRule="auto"/>
              <w:ind w:left="57" w:right="57"/>
              <w:rPr>
                <w:rFonts w:ascii="Lucida Sans" w:hAnsi="Lucida Sans" w:cs="Calibri"/>
                <w:sz w:val="18"/>
                <w:szCs w:val="18"/>
              </w:rPr>
            </w:pPr>
            <w:r w:rsidRPr="00D473A7">
              <w:rPr>
                <w:rFonts w:ascii="Lucida Sans" w:hAnsi="Lucida Sans" w:cs="Calibri"/>
                <w:sz w:val="18"/>
                <w:szCs w:val="18"/>
              </w:rPr>
              <w:t xml:space="preserve">El planteamiento de la </w:t>
            </w:r>
            <w:r>
              <w:rPr>
                <w:rFonts w:ascii="Lucida Sans" w:hAnsi="Lucida Sans" w:cs="Calibri"/>
                <w:sz w:val="18"/>
                <w:szCs w:val="18"/>
              </w:rPr>
              <w:t>u</w:t>
            </w:r>
            <w:r w:rsidRPr="00D473A7">
              <w:rPr>
                <w:rFonts w:ascii="Lucida Sans" w:hAnsi="Lucida Sans" w:cs="Calibri"/>
                <w:sz w:val="18"/>
                <w:szCs w:val="18"/>
              </w:rPr>
              <w:t>nidad se iniciará con una evaluación inicial o diagnóstica, con la finalidad de obtener un conocimiento real de las características de los alumnos.</w:t>
            </w:r>
          </w:p>
          <w:p w:rsidR="00D473A7" w:rsidRPr="00D473A7" w:rsidRDefault="00D473A7" w:rsidP="00D473A7">
            <w:pPr>
              <w:spacing w:after="60" w:line="240" w:lineRule="auto"/>
              <w:ind w:left="57" w:right="57"/>
              <w:rPr>
                <w:rFonts w:ascii="Lucida Sans" w:hAnsi="Lucida Sans" w:cs="Calibri"/>
                <w:sz w:val="18"/>
                <w:szCs w:val="18"/>
              </w:rPr>
            </w:pPr>
            <w:r w:rsidRPr="00D473A7">
              <w:rPr>
                <w:rFonts w:ascii="Lucida Sans" w:hAnsi="Lucida Sans" w:cs="Calibri"/>
                <w:sz w:val="18"/>
                <w:szCs w:val="18"/>
              </w:rPr>
              <w:t xml:space="preserve">A continuación, el docente introducirá los distintos conceptos a desarrollar. Simultáneamente, o al final, se realizarán distintas actividades que serán resueltas por los alumnos a fin de aplicar los conocimientos adquiridos. </w:t>
            </w:r>
          </w:p>
          <w:p w:rsidR="00F73786" w:rsidRPr="00FA6508" w:rsidRDefault="00D473A7" w:rsidP="00D473A7">
            <w:pPr>
              <w:spacing w:after="60" w:line="240" w:lineRule="auto"/>
              <w:ind w:left="57" w:right="57"/>
              <w:jc w:val="both"/>
              <w:rPr>
                <w:rFonts w:ascii="Lucida Sans" w:eastAsia="Lucida Sans" w:hAnsi="Lucida Sans" w:cs="Lucida Sans"/>
                <w:sz w:val="18"/>
                <w:szCs w:val="18"/>
              </w:rPr>
            </w:pPr>
            <w:r w:rsidRPr="00D473A7">
              <w:rPr>
                <w:rFonts w:ascii="Lucida Sans" w:hAnsi="Lucida Sans" w:cs="Calibri"/>
                <w:sz w:val="18"/>
                <w:szCs w:val="18"/>
              </w:rPr>
              <w:t>A lo largo de la unidad se incentivará la intervención oral de los alumnos, puesto que la unidad permite relacionar los conocimientos previos de los alumnos con los que se pretende que adquieran. Estas actividades persiguen un modelo constructivista. También se potenciará la comunicación y el trabajo en equipo.</w:t>
            </w:r>
          </w:p>
        </w:tc>
      </w:tr>
      <w:tr w:rsidR="00F73786" w:rsidRPr="00FA6508" w:rsidTr="00FA6508">
        <w:tc>
          <w:tcPr>
            <w:tcW w:w="14034" w:type="dxa"/>
            <w:gridSpan w:val="4"/>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DEEAF6" w:themeFill="accent5" w:themeFillTint="33"/>
            <w:vAlign w:val="center"/>
            <w:hideMark/>
          </w:tcPr>
          <w:p w:rsidR="00F73786" w:rsidRPr="00FA6508" w:rsidRDefault="00F73786" w:rsidP="00FA6508">
            <w:pPr>
              <w:tabs>
                <w:tab w:val="left" w:pos="520"/>
              </w:tabs>
              <w:spacing w:before="60" w:after="60" w:line="240" w:lineRule="auto"/>
              <w:ind w:left="130" w:right="74"/>
              <w:rPr>
                <w:rFonts w:ascii="Lucida Sans" w:eastAsia="Lucida Sans" w:hAnsi="Lucida Sans" w:cs="Lucida Sans"/>
                <w:b/>
                <w:color w:val="5B9BD5" w:themeColor="accent5"/>
                <w:sz w:val="18"/>
                <w:szCs w:val="18"/>
              </w:rPr>
            </w:pPr>
            <w:r w:rsidRPr="00FA6508">
              <w:rPr>
                <w:rFonts w:ascii="Lucida Sans" w:eastAsia="Lucida Sans" w:hAnsi="Lucida Sans" w:cs="Lucida Sans"/>
                <w:b/>
                <w:color w:val="5B9BD5" w:themeColor="accent5"/>
                <w:sz w:val="18"/>
                <w:szCs w:val="18"/>
              </w:rPr>
              <w:t>Recursos TIC</w:t>
            </w:r>
          </w:p>
        </w:tc>
      </w:tr>
      <w:tr w:rsidR="00F73786" w:rsidRPr="00FA6508" w:rsidTr="00FA6508">
        <w:tc>
          <w:tcPr>
            <w:tcW w:w="14034" w:type="dxa"/>
            <w:gridSpan w:val="4"/>
            <w:tcBorders>
              <w:top w:val="single" w:sz="6" w:space="0" w:color="5B9BD5" w:themeColor="accent5"/>
              <w:left w:val="single" w:sz="6" w:space="0" w:color="5B9BD5" w:themeColor="accent5"/>
              <w:bottom w:val="single" w:sz="6" w:space="0" w:color="5B9BD5" w:themeColor="accent5"/>
              <w:right w:val="single" w:sz="6" w:space="0" w:color="5B9BD5" w:themeColor="accent5"/>
            </w:tcBorders>
          </w:tcPr>
          <w:p w:rsidR="00D473A7" w:rsidRPr="00D473A7" w:rsidRDefault="00D473A7" w:rsidP="00D473A7">
            <w:pPr>
              <w:spacing w:after="0"/>
              <w:ind w:left="57" w:right="57"/>
              <w:rPr>
                <w:rFonts w:ascii="Lucida Sans" w:hAnsi="Lucida Sans" w:cs="Calibri"/>
                <w:sz w:val="18"/>
                <w:szCs w:val="18"/>
              </w:rPr>
            </w:pPr>
            <w:r w:rsidRPr="00D473A7">
              <w:rPr>
                <w:rFonts w:ascii="Lucida Sans" w:hAnsi="Lucida Sans" w:cs="Calibri"/>
                <w:sz w:val="18"/>
                <w:szCs w:val="18"/>
              </w:rPr>
              <w:t xml:space="preserve">Código de derecho administrativo: &lt;https://www.boe.es/legislacion/ </w:t>
            </w:r>
            <w:proofErr w:type="spellStart"/>
            <w:r w:rsidRPr="00D473A7">
              <w:rPr>
                <w:rFonts w:ascii="Lucida Sans" w:hAnsi="Lucida Sans" w:cs="Calibri"/>
                <w:sz w:val="18"/>
                <w:szCs w:val="18"/>
              </w:rPr>
              <w:t>codigos</w:t>
            </w:r>
            <w:proofErr w:type="spellEnd"/>
            <w:r w:rsidRPr="00D473A7">
              <w:rPr>
                <w:rFonts w:ascii="Lucida Sans" w:hAnsi="Lucida Sans" w:cs="Calibri"/>
                <w:sz w:val="18"/>
                <w:szCs w:val="18"/>
              </w:rPr>
              <w:t>/</w:t>
            </w:r>
            <w:proofErr w:type="spellStart"/>
            <w:r w:rsidRPr="00D473A7">
              <w:rPr>
                <w:rFonts w:ascii="Lucida Sans" w:hAnsi="Lucida Sans" w:cs="Calibri"/>
                <w:sz w:val="18"/>
                <w:szCs w:val="18"/>
              </w:rPr>
              <w:t>codigo.php?id</w:t>
            </w:r>
            <w:proofErr w:type="spellEnd"/>
            <w:r w:rsidRPr="00D473A7">
              <w:rPr>
                <w:rFonts w:ascii="Lucida Sans" w:hAnsi="Lucida Sans" w:cs="Calibri"/>
                <w:sz w:val="18"/>
                <w:szCs w:val="18"/>
              </w:rPr>
              <w:t xml:space="preserve">=044_Codigo_ </w:t>
            </w:r>
            <w:proofErr w:type="spellStart"/>
            <w:r w:rsidRPr="00D473A7">
              <w:rPr>
                <w:rFonts w:ascii="Lucida Sans" w:hAnsi="Lucida Sans" w:cs="Calibri"/>
                <w:sz w:val="18"/>
                <w:szCs w:val="18"/>
              </w:rPr>
              <w:t>de_Derecho_Administrativo&amp;modo</w:t>
            </w:r>
            <w:proofErr w:type="spellEnd"/>
            <w:r w:rsidRPr="00D473A7">
              <w:rPr>
                <w:rFonts w:ascii="Lucida Sans" w:hAnsi="Lucida Sans" w:cs="Calibri"/>
                <w:sz w:val="18"/>
                <w:szCs w:val="18"/>
              </w:rPr>
              <w:t>=1&gt;</w:t>
            </w:r>
          </w:p>
          <w:p w:rsidR="00D473A7" w:rsidRPr="00D473A7" w:rsidRDefault="00D473A7" w:rsidP="00D473A7">
            <w:pPr>
              <w:spacing w:after="0"/>
              <w:ind w:left="57" w:right="57"/>
              <w:rPr>
                <w:rFonts w:ascii="Lucida Sans" w:hAnsi="Lucida Sans" w:cs="Calibri"/>
                <w:sz w:val="18"/>
                <w:szCs w:val="18"/>
              </w:rPr>
            </w:pPr>
            <w:r w:rsidRPr="00D473A7">
              <w:rPr>
                <w:rFonts w:ascii="Lucida Sans" w:hAnsi="Lucida Sans" w:cs="Calibri"/>
                <w:sz w:val="18"/>
                <w:szCs w:val="18"/>
              </w:rPr>
              <w:t xml:space="preserve">Ley 50/1997, de 27 de noviembre, del Gobierno: </w:t>
            </w:r>
            <w:r>
              <w:rPr>
                <w:rFonts w:ascii="Lucida Sans" w:hAnsi="Lucida Sans" w:cs="Calibri"/>
                <w:sz w:val="18"/>
                <w:szCs w:val="18"/>
              </w:rPr>
              <w:t>&lt;</w:t>
            </w:r>
            <w:r w:rsidRPr="00D473A7">
              <w:rPr>
                <w:rFonts w:ascii="Lucida Sans" w:hAnsi="Lucida Sans" w:cs="Calibri"/>
                <w:sz w:val="18"/>
                <w:szCs w:val="18"/>
              </w:rPr>
              <w:t>https://boe.es/buscar/act.php? id=BOE-A-1997-25336</w:t>
            </w:r>
            <w:r>
              <w:rPr>
                <w:rFonts w:ascii="Lucida Sans" w:hAnsi="Lucida Sans" w:cs="Calibri"/>
                <w:sz w:val="18"/>
                <w:szCs w:val="18"/>
              </w:rPr>
              <w:t>&gt;</w:t>
            </w:r>
          </w:p>
          <w:p w:rsidR="00D473A7" w:rsidRPr="00D473A7" w:rsidRDefault="00D473A7" w:rsidP="00D473A7">
            <w:pPr>
              <w:spacing w:after="0"/>
              <w:ind w:left="57" w:right="57"/>
              <w:rPr>
                <w:rFonts w:ascii="Lucida Sans" w:hAnsi="Lucida Sans" w:cs="Calibri"/>
                <w:sz w:val="18"/>
                <w:szCs w:val="18"/>
              </w:rPr>
            </w:pPr>
            <w:r w:rsidRPr="00D473A7">
              <w:rPr>
                <w:rFonts w:ascii="Lucida Sans" w:hAnsi="Lucida Sans" w:cs="Calibri"/>
                <w:sz w:val="18"/>
                <w:szCs w:val="18"/>
              </w:rPr>
              <w:t>Proyecto de Presupuestos Generales del Estado 2018: &lt;http://www.sepg.pap.hacienda.gob. es/</w:t>
            </w:r>
            <w:proofErr w:type="spellStart"/>
            <w:r w:rsidRPr="00D473A7">
              <w:rPr>
                <w:rFonts w:ascii="Lucida Sans" w:hAnsi="Lucida Sans" w:cs="Calibri"/>
                <w:sz w:val="18"/>
                <w:szCs w:val="18"/>
              </w:rPr>
              <w:t>Presup</w:t>
            </w:r>
            <w:proofErr w:type="spellEnd"/>
            <w:r w:rsidRPr="00D473A7">
              <w:rPr>
                <w:rFonts w:ascii="Lucida Sans" w:hAnsi="Lucida Sans" w:cs="Calibri"/>
                <w:sz w:val="18"/>
                <w:szCs w:val="18"/>
              </w:rPr>
              <w:t>/PGE2018Proyecto/</w:t>
            </w:r>
            <w:proofErr w:type="spellStart"/>
            <w:r w:rsidRPr="00D473A7">
              <w:rPr>
                <w:rFonts w:ascii="Lucida Sans" w:hAnsi="Lucida Sans" w:cs="Calibri"/>
                <w:sz w:val="18"/>
                <w:szCs w:val="18"/>
              </w:rPr>
              <w:t>Maes</w:t>
            </w:r>
            <w:proofErr w:type="spellEnd"/>
            <w:r w:rsidRPr="00D473A7">
              <w:rPr>
                <w:rFonts w:ascii="Lucida Sans" w:hAnsi="Lucida Sans" w:cs="Calibri"/>
                <w:sz w:val="18"/>
                <w:szCs w:val="18"/>
              </w:rPr>
              <w:t xml:space="preserve"> </w:t>
            </w:r>
            <w:proofErr w:type="spellStart"/>
            <w:r w:rsidRPr="00D473A7">
              <w:rPr>
                <w:rFonts w:ascii="Lucida Sans" w:hAnsi="Lucida Sans" w:cs="Calibri"/>
                <w:sz w:val="18"/>
                <w:szCs w:val="18"/>
              </w:rPr>
              <w:t>troDocumentos</w:t>
            </w:r>
            <w:proofErr w:type="spellEnd"/>
            <w:r w:rsidRPr="00D473A7">
              <w:rPr>
                <w:rFonts w:ascii="Lucida Sans" w:hAnsi="Lucida Sans" w:cs="Calibri"/>
                <w:sz w:val="18"/>
                <w:szCs w:val="18"/>
              </w:rPr>
              <w:t>/PGE-ROM/</w:t>
            </w:r>
            <w:proofErr w:type="spellStart"/>
            <w:r w:rsidRPr="00D473A7">
              <w:rPr>
                <w:rFonts w:ascii="Lucida Sans" w:hAnsi="Lucida Sans" w:cs="Calibri"/>
                <w:sz w:val="18"/>
                <w:szCs w:val="18"/>
              </w:rPr>
              <w:t>MnSerie</w:t>
            </w:r>
            <w:proofErr w:type="spellEnd"/>
            <w:r w:rsidRPr="00D473A7">
              <w:rPr>
                <w:rFonts w:ascii="Lucida Sans" w:hAnsi="Lucida Sans" w:cs="Calibri"/>
                <w:sz w:val="18"/>
                <w:szCs w:val="18"/>
              </w:rPr>
              <w:t xml:space="preserve"> Roja.htm&gt;</w:t>
            </w:r>
          </w:p>
          <w:p w:rsidR="00D473A7" w:rsidRPr="00D473A7" w:rsidRDefault="00D473A7" w:rsidP="00D473A7">
            <w:pPr>
              <w:spacing w:after="0"/>
              <w:ind w:left="57" w:right="57"/>
              <w:rPr>
                <w:rFonts w:ascii="Lucida Sans" w:hAnsi="Lucida Sans" w:cs="Calibri"/>
                <w:sz w:val="18"/>
                <w:szCs w:val="18"/>
              </w:rPr>
            </w:pPr>
            <w:r w:rsidRPr="00D473A7">
              <w:rPr>
                <w:rFonts w:ascii="Lucida Sans" w:hAnsi="Lucida Sans" w:cs="Calibri"/>
                <w:sz w:val="18"/>
                <w:szCs w:val="18"/>
              </w:rPr>
              <w:t xml:space="preserve">Ley 40/2015, de 1 de octubre, de Régimen Jurídico del Sector Público: </w:t>
            </w:r>
            <w:r>
              <w:rPr>
                <w:rFonts w:ascii="Lucida Sans" w:hAnsi="Lucida Sans" w:cs="Calibri"/>
                <w:sz w:val="18"/>
                <w:szCs w:val="18"/>
              </w:rPr>
              <w:t>&lt;</w:t>
            </w:r>
            <w:r w:rsidRPr="00D473A7">
              <w:rPr>
                <w:rFonts w:ascii="Lucida Sans" w:hAnsi="Lucida Sans" w:cs="Calibri"/>
                <w:sz w:val="18"/>
                <w:szCs w:val="18"/>
              </w:rPr>
              <w:t xml:space="preserve">https://www.boe.es/buscar/act. </w:t>
            </w:r>
            <w:proofErr w:type="spellStart"/>
            <w:r w:rsidRPr="00D473A7">
              <w:rPr>
                <w:rFonts w:ascii="Lucida Sans" w:hAnsi="Lucida Sans" w:cs="Calibri"/>
                <w:sz w:val="18"/>
                <w:szCs w:val="18"/>
              </w:rPr>
              <w:t>php?id</w:t>
            </w:r>
            <w:proofErr w:type="spellEnd"/>
            <w:r w:rsidRPr="00D473A7">
              <w:rPr>
                <w:rFonts w:ascii="Lucida Sans" w:hAnsi="Lucida Sans" w:cs="Calibri"/>
                <w:sz w:val="18"/>
                <w:szCs w:val="18"/>
              </w:rPr>
              <w:t>=BOE-A-2015-10566</w:t>
            </w:r>
            <w:r>
              <w:rPr>
                <w:rFonts w:ascii="Lucida Sans" w:hAnsi="Lucida Sans" w:cs="Calibri"/>
                <w:sz w:val="18"/>
                <w:szCs w:val="18"/>
              </w:rPr>
              <w:t>&gt;</w:t>
            </w:r>
          </w:p>
          <w:p w:rsidR="00D473A7" w:rsidRPr="00D473A7" w:rsidRDefault="00D473A7" w:rsidP="00D473A7">
            <w:pPr>
              <w:spacing w:after="0"/>
              <w:ind w:left="57" w:right="57"/>
              <w:rPr>
                <w:rFonts w:ascii="Lucida Sans" w:hAnsi="Lucida Sans" w:cs="Calibri"/>
                <w:sz w:val="18"/>
                <w:szCs w:val="18"/>
              </w:rPr>
            </w:pPr>
            <w:r w:rsidRPr="00D473A7">
              <w:rPr>
                <w:rFonts w:ascii="Lucida Sans" w:hAnsi="Lucida Sans" w:cs="Calibri"/>
                <w:sz w:val="18"/>
                <w:szCs w:val="18"/>
              </w:rPr>
              <w:t xml:space="preserve">Constitución Española: </w:t>
            </w:r>
            <w:r>
              <w:rPr>
                <w:rFonts w:ascii="Lucida Sans" w:hAnsi="Lucida Sans" w:cs="Calibri"/>
                <w:sz w:val="18"/>
                <w:szCs w:val="18"/>
              </w:rPr>
              <w:t>&lt;</w:t>
            </w:r>
            <w:r w:rsidRPr="00D473A7">
              <w:rPr>
                <w:rFonts w:ascii="Lucida Sans" w:hAnsi="Lucida Sans" w:cs="Calibri"/>
                <w:sz w:val="18"/>
                <w:szCs w:val="18"/>
              </w:rPr>
              <w:t xml:space="preserve">https://www.boe.es/buscar/act. </w:t>
            </w:r>
            <w:proofErr w:type="spellStart"/>
            <w:r w:rsidRPr="00D473A7">
              <w:rPr>
                <w:rFonts w:ascii="Lucida Sans" w:hAnsi="Lucida Sans" w:cs="Calibri"/>
                <w:sz w:val="18"/>
                <w:szCs w:val="18"/>
              </w:rPr>
              <w:t>php?id</w:t>
            </w:r>
            <w:proofErr w:type="spellEnd"/>
            <w:r w:rsidRPr="00D473A7">
              <w:rPr>
                <w:rFonts w:ascii="Lucida Sans" w:hAnsi="Lucida Sans" w:cs="Calibri"/>
                <w:sz w:val="18"/>
                <w:szCs w:val="18"/>
              </w:rPr>
              <w:t>=BOE-A-1978-31229</w:t>
            </w:r>
            <w:r>
              <w:rPr>
                <w:rFonts w:ascii="Lucida Sans" w:hAnsi="Lucida Sans" w:cs="Calibri"/>
                <w:sz w:val="18"/>
                <w:szCs w:val="18"/>
              </w:rPr>
              <w:t>&gt;</w:t>
            </w:r>
          </w:p>
          <w:p w:rsidR="00D473A7" w:rsidRPr="00D473A7" w:rsidRDefault="00D473A7" w:rsidP="00D473A7">
            <w:pPr>
              <w:spacing w:after="0"/>
              <w:ind w:left="57" w:right="57"/>
              <w:rPr>
                <w:rFonts w:ascii="Lucida Sans" w:hAnsi="Lucida Sans" w:cs="Calibri"/>
                <w:sz w:val="18"/>
                <w:szCs w:val="18"/>
              </w:rPr>
            </w:pPr>
            <w:r w:rsidRPr="00D473A7">
              <w:rPr>
                <w:rFonts w:ascii="Lucida Sans" w:hAnsi="Lucida Sans" w:cs="Calibri"/>
                <w:sz w:val="18"/>
                <w:szCs w:val="18"/>
              </w:rPr>
              <w:t xml:space="preserve">Ley Reguladora de la Bases del Régimen Local: &lt;https://www.boe.es/buscar/act. </w:t>
            </w:r>
            <w:proofErr w:type="spellStart"/>
            <w:r w:rsidRPr="00D473A7">
              <w:rPr>
                <w:rFonts w:ascii="Lucida Sans" w:hAnsi="Lucida Sans" w:cs="Calibri"/>
                <w:sz w:val="18"/>
                <w:szCs w:val="18"/>
              </w:rPr>
              <w:t>php?id</w:t>
            </w:r>
            <w:proofErr w:type="spellEnd"/>
            <w:r w:rsidRPr="00D473A7">
              <w:rPr>
                <w:rFonts w:ascii="Lucida Sans" w:hAnsi="Lucida Sans" w:cs="Calibri"/>
                <w:sz w:val="18"/>
                <w:szCs w:val="18"/>
              </w:rPr>
              <w:t>=BOE-A-1985-5392&gt;</w:t>
            </w:r>
          </w:p>
          <w:p w:rsidR="00D473A7" w:rsidRPr="00D473A7" w:rsidRDefault="00D473A7" w:rsidP="00D473A7">
            <w:pPr>
              <w:spacing w:after="0"/>
              <w:ind w:left="57" w:right="57"/>
              <w:rPr>
                <w:rFonts w:ascii="Lucida Sans" w:hAnsi="Lucida Sans" w:cs="Calibri"/>
                <w:sz w:val="18"/>
                <w:szCs w:val="18"/>
              </w:rPr>
            </w:pPr>
            <w:r w:rsidRPr="00D473A7">
              <w:rPr>
                <w:rFonts w:ascii="Lucida Sans" w:hAnsi="Lucida Sans" w:cs="Calibri"/>
                <w:sz w:val="18"/>
                <w:szCs w:val="18"/>
              </w:rPr>
              <w:t xml:space="preserve">Ley Reguladora de las Haciendas Locales: </w:t>
            </w:r>
            <w:r>
              <w:rPr>
                <w:rFonts w:ascii="Lucida Sans" w:hAnsi="Lucida Sans" w:cs="Calibri"/>
                <w:sz w:val="18"/>
                <w:szCs w:val="18"/>
              </w:rPr>
              <w:t>&lt;</w:t>
            </w:r>
            <w:r w:rsidRPr="00D473A7">
              <w:rPr>
                <w:rFonts w:ascii="Lucida Sans" w:hAnsi="Lucida Sans" w:cs="Calibri"/>
                <w:sz w:val="18"/>
                <w:szCs w:val="18"/>
              </w:rPr>
              <w:t xml:space="preserve">https://www.boe.es/buscar/act. </w:t>
            </w:r>
            <w:proofErr w:type="spellStart"/>
            <w:r w:rsidRPr="00D473A7">
              <w:rPr>
                <w:rFonts w:ascii="Lucida Sans" w:hAnsi="Lucida Sans" w:cs="Calibri"/>
                <w:sz w:val="18"/>
                <w:szCs w:val="18"/>
              </w:rPr>
              <w:t>php?id</w:t>
            </w:r>
            <w:proofErr w:type="spellEnd"/>
            <w:r w:rsidRPr="00D473A7">
              <w:rPr>
                <w:rFonts w:ascii="Lucida Sans" w:hAnsi="Lucida Sans" w:cs="Calibri"/>
                <w:sz w:val="18"/>
                <w:szCs w:val="18"/>
              </w:rPr>
              <w:t>=BOE-A-2004-4214</w:t>
            </w:r>
            <w:r>
              <w:rPr>
                <w:rFonts w:ascii="Lucida Sans" w:hAnsi="Lucida Sans" w:cs="Calibri"/>
                <w:sz w:val="18"/>
                <w:szCs w:val="18"/>
              </w:rPr>
              <w:t>&gt;</w:t>
            </w:r>
          </w:p>
          <w:p w:rsidR="00F73786" w:rsidRPr="00FA6508" w:rsidRDefault="00D473A7" w:rsidP="00D473A7">
            <w:pPr>
              <w:spacing w:after="0" w:line="240" w:lineRule="auto"/>
              <w:ind w:left="57" w:right="57"/>
              <w:rPr>
                <w:rFonts w:ascii="Lucida Sans" w:eastAsia="Lucida Sans" w:hAnsi="Lucida Sans" w:cs="Lucida Sans"/>
                <w:spacing w:val="1"/>
                <w:sz w:val="18"/>
                <w:szCs w:val="18"/>
              </w:rPr>
            </w:pPr>
            <w:r w:rsidRPr="00D473A7">
              <w:rPr>
                <w:rFonts w:ascii="Lucida Sans" w:hAnsi="Lucida Sans" w:cs="Calibri"/>
                <w:sz w:val="18"/>
                <w:szCs w:val="18"/>
              </w:rPr>
              <w:t>Tratado de la Unión Europea, de 7 de febrero de 1992, firmado en Maastricht: &lt;https://www.boe.es/doue/2010/ 083/Z00013-00046.pdf&gt;</w:t>
            </w:r>
          </w:p>
        </w:tc>
      </w:tr>
    </w:tbl>
    <w:p w:rsidR="00F73786" w:rsidRDefault="00F73786" w:rsidP="004F0C23">
      <w:pPr>
        <w:pStyle w:val="Ttulo3"/>
        <w:ind w:right="66" w:firstLine="2"/>
      </w:pPr>
    </w:p>
    <w:sectPr w:rsidR="00F73786" w:rsidSect="007C6DB1">
      <w:headerReference w:type="default" r:id="rId10"/>
      <w:footerReference w:type="default" r:id="rId11"/>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083" w:rsidRDefault="00E43083" w:rsidP="008748BC">
      <w:pPr>
        <w:spacing w:after="0" w:line="240" w:lineRule="auto"/>
      </w:pPr>
      <w:r>
        <w:separator/>
      </w:r>
    </w:p>
  </w:endnote>
  <w:endnote w:type="continuationSeparator" w:id="0">
    <w:p w:rsidR="00E43083" w:rsidRDefault="00E43083"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Helvetica Neue">
    <w:altName w:val="Malgun Gothic"/>
    <w:charset w:val="00"/>
    <w:family w:val="auto"/>
    <w:pitch w:val="variable"/>
    <w:sig w:usb0="00000003" w:usb1="500079DB" w:usb2="00000010" w:usb3="00000000" w:csb0="00000001"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90"/>
      <w:gridCol w:w="8563"/>
    </w:tblGrid>
    <w:tr w:rsidR="0004443E" w:rsidRPr="007D3759" w:rsidTr="007E25CA">
      <w:tc>
        <w:tcPr>
          <w:tcW w:w="918" w:type="dxa"/>
        </w:tcPr>
        <w:p w:rsidR="0004443E" w:rsidRPr="007E25CA" w:rsidRDefault="0004443E"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4F0C23">
            <w:rPr>
              <w:b/>
              <w:noProof/>
              <w:color w:val="4F81BD"/>
              <w:sz w:val="32"/>
              <w:szCs w:val="32"/>
            </w:rPr>
            <w:t>2</w:t>
          </w:r>
          <w:r w:rsidRPr="007E25CA">
            <w:rPr>
              <w:b/>
              <w:noProof/>
              <w:color w:val="4F81BD"/>
              <w:sz w:val="32"/>
              <w:szCs w:val="32"/>
            </w:rPr>
            <w:fldChar w:fldCharType="end"/>
          </w:r>
        </w:p>
      </w:tc>
      <w:tc>
        <w:tcPr>
          <w:tcW w:w="7938" w:type="dxa"/>
        </w:tcPr>
        <w:p w:rsidR="0004443E" w:rsidRPr="007E25CA" w:rsidRDefault="0004443E" w:rsidP="007D3759">
          <w:pPr>
            <w:pStyle w:val="Piedepgina"/>
            <w:spacing w:after="0" w:line="240" w:lineRule="auto"/>
            <w:jc w:val="right"/>
            <w:rPr>
              <w:b/>
              <w:noProof/>
              <w:color w:val="4F81BD"/>
              <w:sz w:val="32"/>
              <w:szCs w:val="32"/>
            </w:rPr>
          </w:pPr>
        </w:p>
      </w:tc>
    </w:tr>
  </w:tbl>
  <w:p w:rsidR="0004443E" w:rsidRPr="007E25CA" w:rsidRDefault="0004443E" w:rsidP="007D3759">
    <w:pPr>
      <w:pStyle w:val="Piedepgina"/>
      <w:spacing w:after="0" w:line="240" w:lineRule="auto"/>
      <w:jc w:val="right"/>
      <w:rPr>
        <w:b/>
        <w:noProof/>
        <w:color w:val="4F81BD"/>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447"/>
      <w:gridCol w:w="12511"/>
    </w:tblGrid>
    <w:tr w:rsidR="0004443E" w:rsidRPr="007D3759" w:rsidTr="007E25CA">
      <w:tc>
        <w:tcPr>
          <w:tcW w:w="918" w:type="dxa"/>
        </w:tcPr>
        <w:p w:rsidR="0004443E" w:rsidRPr="007E25CA" w:rsidRDefault="0004443E"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4F0C23">
            <w:rPr>
              <w:b/>
              <w:noProof/>
              <w:color w:val="4F81BD"/>
              <w:sz w:val="32"/>
              <w:szCs w:val="32"/>
            </w:rPr>
            <w:t>5</w:t>
          </w:r>
          <w:r w:rsidRPr="007E25CA">
            <w:rPr>
              <w:b/>
              <w:noProof/>
              <w:color w:val="4F81BD"/>
              <w:sz w:val="32"/>
              <w:szCs w:val="32"/>
            </w:rPr>
            <w:fldChar w:fldCharType="end"/>
          </w:r>
        </w:p>
      </w:tc>
      <w:tc>
        <w:tcPr>
          <w:tcW w:w="7938" w:type="dxa"/>
        </w:tcPr>
        <w:p w:rsidR="0004443E" w:rsidRPr="007E25CA" w:rsidRDefault="0004443E" w:rsidP="007D3759">
          <w:pPr>
            <w:pStyle w:val="Piedepgina"/>
            <w:spacing w:after="0" w:line="240" w:lineRule="auto"/>
            <w:jc w:val="right"/>
            <w:rPr>
              <w:b/>
              <w:noProof/>
              <w:color w:val="4F81BD"/>
              <w:sz w:val="32"/>
              <w:szCs w:val="32"/>
            </w:rPr>
          </w:pPr>
        </w:p>
      </w:tc>
    </w:tr>
  </w:tbl>
  <w:p w:rsidR="0004443E" w:rsidRPr="007E25CA" w:rsidRDefault="0004443E"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083" w:rsidRDefault="00E43083" w:rsidP="008748BC">
      <w:pPr>
        <w:spacing w:after="0" w:line="240" w:lineRule="auto"/>
      </w:pPr>
      <w:r>
        <w:separator/>
      </w:r>
    </w:p>
  </w:footnote>
  <w:footnote w:type="continuationSeparator" w:id="0">
    <w:p w:rsidR="00E43083" w:rsidRDefault="00E43083" w:rsidP="008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3"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56"/>
      <w:gridCol w:w="6601"/>
      <w:gridCol w:w="1976"/>
    </w:tblGrid>
    <w:tr w:rsidR="0004443E" w:rsidRPr="00B5537F" w:rsidTr="00BA43C8">
      <w:trPr>
        <w:trHeight w:val="698"/>
        <w:tblCellSpacing w:w="20" w:type="dxa"/>
        <w:jc w:val="center"/>
      </w:trPr>
      <w:tc>
        <w:tcPr>
          <w:tcW w:w="996" w:type="dxa"/>
          <w:shd w:val="clear" w:color="auto" w:fill="auto"/>
          <w:vAlign w:val="center"/>
        </w:tcPr>
        <w:p w:rsidR="0004443E" w:rsidRPr="007E25CA" w:rsidRDefault="0004443E" w:rsidP="007E25CA">
          <w:pPr>
            <w:spacing w:after="0"/>
            <w:jc w:val="center"/>
            <w:rPr>
              <w:b/>
            </w:rPr>
          </w:pPr>
          <w:r w:rsidRPr="007E25CA">
            <w:rPr>
              <w:b/>
              <w:noProof/>
              <w:lang w:eastAsia="es-ES"/>
            </w:rPr>
            <w:drawing>
              <wp:inline distT="0" distB="0" distL="0" distR="0">
                <wp:extent cx="495300" cy="400050"/>
                <wp:effectExtent l="0" t="0" r="0" b="0"/>
                <wp:docPr id="2"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561" w:type="dxa"/>
          <w:shd w:val="clear" w:color="auto" w:fill="auto"/>
          <w:vAlign w:val="center"/>
        </w:tcPr>
        <w:p w:rsidR="0004443E" w:rsidRPr="007E25CA" w:rsidRDefault="0004443E" w:rsidP="00F81AFD">
          <w:pPr>
            <w:spacing w:after="0"/>
            <w:jc w:val="right"/>
            <w:rPr>
              <w:b/>
              <w:i/>
              <w:sz w:val="18"/>
            </w:rPr>
          </w:pPr>
          <w:r>
            <w:rPr>
              <w:b/>
              <w:i/>
            </w:rPr>
            <w:t>Gestión de la documentación jurídica y empresarial</w:t>
          </w:r>
        </w:p>
      </w:tc>
      <w:tc>
        <w:tcPr>
          <w:tcW w:w="1916" w:type="dxa"/>
          <w:shd w:val="clear" w:color="auto" w:fill="548DD4"/>
          <w:vAlign w:val="center"/>
        </w:tcPr>
        <w:p w:rsidR="0004443E" w:rsidRDefault="004F0C23" w:rsidP="004F0C23">
          <w:pPr>
            <w:spacing w:after="0"/>
            <w:jc w:val="center"/>
            <w:rPr>
              <w:b/>
              <w:color w:val="FFFFFF"/>
            </w:rPr>
          </w:pPr>
          <w:r>
            <w:rPr>
              <w:b/>
              <w:color w:val="FFFFFF"/>
            </w:rPr>
            <w:t>PROGRAMACIÓN</w:t>
          </w:r>
        </w:p>
        <w:p w:rsidR="004F0C23" w:rsidRPr="007E25CA" w:rsidRDefault="004F0C23" w:rsidP="004F0C23">
          <w:pPr>
            <w:spacing w:after="0"/>
            <w:jc w:val="center"/>
            <w:rPr>
              <w:b/>
              <w:color w:val="FFFFFF"/>
            </w:rPr>
          </w:pPr>
          <w:r>
            <w:rPr>
              <w:b/>
              <w:color w:val="FFFFFF"/>
            </w:rPr>
            <w:t>MUESTRA</w:t>
          </w:r>
        </w:p>
      </w:tc>
    </w:tr>
  </w:tbl>
  <w:p w:rsidR="0004443E" w:rsidRPr="001C03F1" w:rsidRDefault="0004443E" w:rsidP="001C03F1">
    <w:pPr>
      <w:pStyle w:val="Encabezado"/>
      <w:spacing w:after="0" w:line="240"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212"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5635"/>
      <w:gridCol w:w="6601"/>
      <w:gridCol w:w="1976"/>
    </w:tblGrid>
    <w:tr w:rsidR="0004443E" w:rsidRPr="00B5537F" w:rsidTr="00FA6508">
      <w:trPr>
        <w:trHeight w:val="698"/>
        <w:tblCellSpacing w:w="20" w:type="dxa"/>
        <w:jc w:val="center"/>
      </w:trPr>
      <w:tc>
        <w:tcPr>
          <w:tcW w:w="5575" w:type="dxa"/>
          <w:shd w:val="clear" w:color="auto" w:fill="auto"/>
          <w:vAlign w:val="center"/>
        </w:tcPr>
        <w:p w:rsidR="0004443E" w:rsidRPr="007E25CA" w:rsidRDefault="0004443E" w:rsidP="00FA6508">
          <w:pPr>
            <w:spacing w:after="0"/>
            <w:rPr>
              <w:b/>
            </w:rPr>
          </w:pPr>
          <w:r w:rsidRPr="007E25CA">
            <w:rPr>
              <w:b/>
              <w:noProof/>
              <w:lang w:eastAsia="es-ES"/>
            </w:rPr>
            <w:drawing>
              <wp:inline distT="0" distB="0" distL="0" distR="0" wp14:anchorId="4E8BE4D1" wp14:editId="67D5F4D3">
                <wp:extent cx="495300" cy="400050"/>
                <wp:effectExtent l="0" t="0" r="0" b="0"/>
                <wp:docPr id="1"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561" w:type="dxa"/>
          <w:shd w:val="clear" w:color="auto" w:fill="auto"/>
          <w:vAlign w:val="center"/>
        </w:tcPr>
        <w:p w:rsidR="0004443E" w:rsidRPr="007E25CA" w:rsidRDefault="0004443E" w:rsidP="00F81AFD">
          <w:pPr>
            <w:spacing w:after="0"/>
            <w:jc w:val="right"/>
            <w:rPr>
              <w:b/>
              <w:i/>
              <w:sz w:val="18"/>
            </w:rPr>
          </w:pPr>
          <w:r>
            <w:rPr>
              <w:b/>
              <w:i/>
            </w:rPr>
            <w:t>Gestión de la documentación jurídica y empresarial</w:t>
          </w:r>
        </w:p>
      </w:tc>
      <w:tc>
        <w:tcPr>
          <w:tcW w:w="1916" w:type="dxa"/>
          <w:shd w:val="clear" w:color="auto" w:fill="548DD4"/>
          <w:vAlign w:val="center"/>
        </w:tcPr>
        <w:p w:rsidR="0004443E" w:rsidRDefault="004F0C23" w:rsidP="004F0C23">
          <w:pPr>
            <w:spacing w:after="0"/>
            <w:jc w:val="center"/>
            <w:rPr>
              <w:b/>
              <w:color w:val="FFFFFF"/>
            </w:rPr>
          </w:pPr>
          <w:r>
            <w:rPr>
              <w:b/>
              <w:color w:val="FFFFFF"/>
            </w:rPr>
            <w:t>PROGRAMACIÓN</w:t>
          </w:r>
        </w:p>
        <w:p w:rsidR="004F0C23" w:rsidRPr="007E25CA" w:rsidRDefault="004F0C23" w:rsidP="004F0C23">
          <w:pPr>
            <w:spacing w:after="0"/>
            <w:jc w:val="center"/>
            <w:rPr>
              <w:b/>
              <w:color w:val="FFFFFF"/>
            </w:rPr>
          </w:pPr>
          <w:r>
            <w:rPr>
              <w:b/>
              <w:color w:val="FFFFFF"/>
            </w:rPr>
            <w:t>MUESTRA</w:t>
          </w:r>
        </w:p>
      </w:tc>
    </w:tr>
  </w:tbl>
  <w:p w:rsidR="0004443E" w:rsidRPr="001C03F1" w:rsidRDefault="0004443E" w:rsidP="001C03F1">
    <w:pPr>
      <w:pStyle w:val="Encabezad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75pt;height:1in;visibility:visible" o:bullet="t">
        <v:imagedata r:id="rId1" o:title="scribbled diamond bullet"/>
      </v:shape>
    </w:pict>
  </w:numPicBullet>
  <w:abstractNum w:abstractNumId="0" w15:restartNumberingAfterBreak="0">
    <w:nsid w:val="061F7C1E"/>
    <w:multiLevelType w:val="multilevel"/>
    <w:tmpl w:val="2CC87012"/>
    <w:lvl w:ilvl="0">
      <w:start w:val="1"/>
      <w:numFmt w:val="bullet"/>
      <w:lvlText w:val=""/>
      <w:lvlJc w:val="left"/>
      <w:pPr>
        <w:ind w:left="720" w:hanging="360"/>
      </w:pPr>
      <w:rPr>
        <w:rFonts w:ascii="Symbol" w:hAnsi="Symbol" w:hint="default"/>
        <w:color w:val="2F5496" w:themeColor="accent1" w:themeShade="BF"/>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Wingdings" w:hAnsi="Wingdings"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90B2550"/>
    <w:multiLevelType w:val="hybridMultilevel"/>
    <w:tmpl w:val="2012C068"/>
    <w:lvl w:ilvl="0" w:tplc="139CAF50">
      <w:start w:val="1"/>
      <w:numFmt w:val="bullet"/>
      <w:lvlText w:val=""/>
      <w:lvlJc w:val="left"/>
      <w:pPr>
        <w:tabs>
          <w:tab w:val="num" w:pos="720"/>
        </w:tabs>
        <w:ind w:left="720" w:hanging="360"/>
      </w:pPr>
      <w:rPr>
        <w:rFonts w:ascii="Symbol" w:hAnsi="Symbol" w:hint="default"/>
        <w:caps w:val="0"/>
        <w:smallCaps w:val="0"/>
        <w:strike w:val="0"/>
        <w:dstrike w:val="0"/>
        <w:color w:val="2F5496" w:themeColor="accent1" w:themeShade="BF"/>
        <w:spacing w:val="0"/>
        <w:w w:val="100"/>
        <w:kern w:val="0"/>
        <w:position w:val="0"/>
        <w:sz w:val="19"/>
        <w:szCs w:val="1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9CAF50">
      <w:start w:val="1"/>
      <w:numFmt w:val="bullet"/>
      <w:lvlText w:val=""/>
      <w:lvlJc w:val="left"/>
      <w:pPr>
        <w:tabs>
          <w:tab w:val="num" w:pos="1440"/>
        </w:tabs>
        <w:ind w:left="1440" w:hanging="360"/>
      </w:pPr>
      <w:rPr>
        <w:rFonts w:ascii="Symbol" w:hAnsi="Symbol" w:hint="default"/>
        <w:color w:val="2F5496" w:themeColor="accent1" w:themeShade="BF"/>
      </w:rPr>
    </w:lvl>
    <w:lvl w:ilvl="2" w:tplc="0816996E">
      <w:start w:val="1"/>
      <w:numFmt w:val="bullet"/>
      <w:lvlText w:val=""/>
      <w:lvlJc w:val="left"/>
      <w:pPr>
        <w:tabs>
          <w:tab w:val="num" w:pos="2160"/>
        </w:tabs>
        <w:ind w:left="2160" w:hanging="360"/>
      </w:pPr>
      <w:rPr>
        <w:rFonts w:ascii="Wingdings" w:hAnsi="Wingdings" w:hint="default"/>
        <w:color w:val="2F5496" w:themeColor="accent1" w:themeShade="BF"/>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12675"/>
    <w:multiLevelType w:val="hybridMultilevel"/>
    <w:tmpl w:val="3E966580"/>
    <w:lvl w:ilvl="0" w:tplc="139CAF50">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735C97"/>
    <w:multiLevelType w:val="hybridMultilevel"/>
    <w:tmpl w:val="A6EACAD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A23BDF"/>
    <w:multiLevelType w:val="hybridMultilevel"/>
    <w:tmpl w:val="18B413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53443C"/>
    <w:multiLevelType w:val="hybridMultilevel"/>
    <w:tmpl w:val="5A2E083C"/>
    <w:lvl w:ilvl="0" w:tplc="139CAF50">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986333"/>
    <w:multiLevelType w:val="hybridMultilevel"/>
    <w:tmpl w:val="C22CA3DA"/>
    <w:lvl w:ilvl="0" w:tplc="139CAF50">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B45D80"/>
    <w:multiLevelType w:val="hybridMultilevel"/>
    <w:tmpl w:val="D34A371E"/>
    <w:lvl w:ilvl="0" w:tplc="D18A27F8">
      <w:start w:val="1"/>
      <w:numFmt w:val="decimal"/>
      <w:lvlText w:val="%1."/>
      <w:lvlJc w:val="left"/>
      <w:pPr>
        <w:tabs>
          <w:tab w:val="num" w:pos="720"/>
        </w:tabs>
        <w:ind w:left="720" w:hanging="360"/>
      </w:pPr>
      <w:rPr>
        <w:rFonts w:asciiTheme="minorHAnsi" w:hAnsiTheme="minorHAnsi"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E044926"/>
    <w:multiLevelType w:val="hybridMultilevel"/>
    <w:tmpl w:val="8AC64A30"/>
    <w:lvl w:ilvl="0" w:tplc="139CAF50">
      <w:start w:val="1"/>
      <w:numFmt w:val="bullet"/>
      <w:lvlText w:val=""/>
      <w:lvlJc w:val="left"/>
      <w:pPr>
        <w:ind w:left="360" w:hanging="360"/>
      </w:pPr>
      <w:rPr>
        <w:rFonts w:ascii="Symbol" w:hAnsi="Symbol" w:hint="default"/>
        <w:caps w:val="0"/>
        <w:smallCaps w:val="0"/>
        <w:strike w:val="0"/>
        <w:dstrike w:val="0"/>
        <w:color w:val="2F5496" w:themeColor="accent1" w:themeShade="BF"/>
        <w:spacing w:val="0"/>
        <w:w w:val="100"/>
        <w:kern w:val="0"/>
        <w:position w:val="0"/>
        <w:sz w:val="19"/>
        <w:szCs w:val="1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E2776E">
      <w:start w:val="1"/>
      <w:numFmt w:val="bullet"/>
      <w:lvlText w:val="•"/>
      <w:lvlPicBulletId w:val="0"/>
      <w:lvlJc w:val="left"/>
      <w:pPr>
        <w:ind w:left="1080" w:hanging="360"/>
      </w:pPr>
      <w:rPr>
        <w:rFonts w:hAnsi="Arial Unicode MS"/>
        <w:caps w:val="0"/>
        <w:smallCaps w:val="0"/>
        <w:strike w:val="0"/>
        <w:dstrike w:val="0"/>
        <w:color w:val="000000"/>
        <w:spacing w:val="0"/>
        <w:w w:val="100"/>
        <w:kern w:val="0"/>
        <w:position w:val="0"/>
        <w:sz w:val="19"/>
        <w:szCs w:val="1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9ADD08">
      <w:start w:val="1"/>
      <w:numFmt w:val="bullet"/>
      <w:lvlText w:val="•"/>
      <w:lvlPicBulletId w:val="0"/>
      <w:lvlJc w:val="left"/>
      <w:pPr>
        <w:ind w:left="1800" w:hanging="360"/>
      </w:pPr>
      <w:rPr>
        <w:rFonts w:hAnsi="Arial Unicode MS"/>
        <w:caps w:val="0"/>
        <w:smallCaps w:val="0"/>
        <w:strike w:val="0"/>
        <w:dstrike w:val="0"/>
        <w:color w:val="000000"/>
        <w:spacing w:val="0"/>
        <w:w w:val="100"/>
        <w:kern w:val="0"/>
        <w:position w:val="0"/>
        <w:sz w:val="19"/>
        <w:szCs w:val="1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269A82">
      <w:start w:val="1"/>
      <w:numFmt w:val="bullet"/>
      <w:lvlText w:val="•"/>
      <w:lvlPicBulletId w:val="0"/>
      <w:lvlJc w:val="left"/>
      <w:pPr>
        <w:ind w:left="2520" w:hanging="360"/>
      </w:pPr>
      <w:rPr>
        <w:rFonts w:hAnsi="Arial Unicode MS"/>
        <w:caps w:val="0"/>
        <w:smallCaps w:val="0"/>
        <w:strike w:val="0"/>
        <w:dstrike w:val="0"/>
        <w:color w:val="000000"/>
        <w:spacing w:val="0"/>
        <w:w w:val="100"/>
        <w:kern w:val="0"/>
        <w:position w:val="0"/>
        <w:sz w:val="19"/>
        <w:szCs w:val="1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C04BA0">
      <w:start w:val="1"/>
      <w:numFmt w:val="bullet"/>
      <w:lvlText w:val="•"/>
      <w:lvlPicBulletId w:val="0"/>
      <w:lvlJc w:val="left"/>
      <w:pPr>
        <w:ind w:left="3240" w:hanging="360"/>
      </w:pPr>
      <w:rPr>
        <w:rFonts w:hAnsi="Arial Unicode MS"/>
        <w:caps w:val="0"/>
        <w:smallCaps w:val="0"/>
        <w:strike w:val="0"/>
        <w:dstrike w:val="0"/>
        <w:color w:val="000000"/>
        <w:spacing w:val="0"/>
        <w:w w:val="100"/>
        <w:kern w:val="0"/>
        <w:position w:val="0"/>
        <w:sz w:val="19"/>
        <w:szCs w:val="1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5092BC">
      <w:start w:val="1"/>
      <w:numFmt w:val="bullet"/>
      <w:lvlText w:val="•"/>
      <w:lvlPicBulletId w:val="0"/>
      <w:lvlJc w:val="left"/>
      <w:pPr>
        <w:ind w:left="3960" w:hanging="360"/>
      </w:pPr>
      <w:rPr>
        <w:rFonts w:hAnsi="Arial Unicode MS"/>
        <w:caps w:val="0"/>
        <w:smallCaps w:val="0"/>
        <w:strike w:val="0"/>
        <w:dstrike w:val="0"/>
        <w:color w:val="000000"/>
        <w:spacing w:val="0"/>
        <w:w w:val="100"/>
        <w:kern w:val="0"/>
        <w:position w:val="0"/>
        <w:sz w:val="19"/>
        <w:szCs w:val="1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7A1D8A">
      <w:start w:val="1"/>
      <w:numFmt w:val="bullet"/>
      <w:lvlText w:val="•"/>
      <w:lvlPicBulletId w:val="0"/>
      <w:lvlJc w:val="left"/>
      <w:pPr>
        <w:ind w:left="4680" w:hanging="360"/>
      </w:pPr>
      <w:rPr>
        <w:rFonts w:hAnsi="Arial Unicode MS"/>
        <w:caps w:val="0"/>
        <w:smallCaps w:val="0"/>
        <w:strike w:val="0"/>
        <w:dstrike w:val="0"/>
        <w:color w:val="000000"/>
        <w:spacing w:val="0"/>
        <w:w w:val="100"/>
        <w:kern w:val="0"/>
        <w:position w:val="0"/>
        <w:sz w:val="19"/>
        <w:szCs w:val="1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CA6324">
      <w:start w:val="1"/>
      <w:numFmt w:val="bullet"/>
      <w:lvlText w:val="•"/>
      <w:lvlPicBulletId w:val="0"/>
      <w:lvlJc w:val="left"/>
      <w:pPr>
        <w:ind w:left="5400" w:hanging="360"/>
      </w:pPr>
      <w:rPr>
        <w:rFonts w:hAnsi="Arial Unicode MS"/>
        <w:caps w:val="0"/>
        <w:smallCaps w:val="0"/>
        <w:strike w:val="0"/>
        <w:dstrike w:val="0"/>
        <w:color w:val="000000"/>
        <w:spacing w:val="0"/>
        <w:w w:val="100"/>
        <w:kern w:val="0"/>
        <w:position w:val="0"/>
        <w:sz w:val="19"/>
        <w:szCs w:val="1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6EF10C">
      <w:start w:val="1"/>
      <w:numFmt w:val="bullet"/>
      <w:lvlText w:val="•"/>
      <w:lvlPicBulletId w:val="0"/>
      <w:lvlJc w:val="left"/>
      <w:pPr>
        <w:ind w:left="6120" w:hanging="360"/>
      </w:pPr>
      <w:rPr>
        <w:rFonts w:hAnsi="Arial Unicode MS"/>
        <w:caps w:val="0"/>
        <w:smallCaps w:val="0"/>
        <w:strike w:val="0"/>
        <w:dstrike w:val="0"/>
        <w:color w:val="000000"/>
        <w:spacing w:val="0"/>
        <w:w w:val="100"/>
        <w:kern w:val="0"/>
        <w:position w:val="0"/>
        <w:sz w:val="19"/>
        <w:szCs w:val="1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1AB601C"/>
    <w:multiLevelType w:val="hybridMultilevel"/>
    <w:tmpl w:val="B6F43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C10F72"/>
    <w:multiLevelType w:val="hybridMultilevel"/>
    <w:tmpl w:val="5A480BE2"/>
    <w:lvl w:ilvl="0" w:tplc="139CAF50">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564FAF"/>
    <w:multiLevelType w:val="hybridMultilevel"/>
    <w:tmpl w:val="7172B676"/>
    <w:lvl w:ilvl="0" w:tplc="139CAF50">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9A2318"/>
    <w:multiLevelType w:val="hybridMultilevel"/>
    <w:tmpl w:val="4E5EF826"/>
    <w:lvl w:ilvl="0" w:tplc="5BEC00C4">
      <w:start w:val="1"/>
      <w:numFmt w:val="bullet"/>
      <w:lvlText w:val=""/>
      <w:lvlJc w:val="left"/>
      <w:pPr>
        <w:ind w:left="720" w:hanging="360"/>
      </w:pPr>
      <w:rPr>
        <w:rFonts w:ascii="Symbol" w:hAnsi="Symbol"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4E10B3"/>
    <w:multiLevelType w:val="hybridMultilevel"/>
    <w:tmpl w:val="B336BB84"/>
    <w:lvl w:ilvl="0" w:tplc="139CAF50">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FF1C5D"/>
    <w:multiLevelType w:val="hybridMultilevel"/>
    <w:tmpl w:val="1FBCDAA4"/>
    <w:lvl w:ilvl="0" w:tplc="139CAF50">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5D36FD4"/>
    <w:multiLevelType w:val="hybridMultilevel"/>
    <w:tmpl w:val="085CEAD4"/>
    <w:lvl w:ilvl="0" w:tplc="139CAF50">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2C23F7"/>
    <w:multiLevelType w:val="hybridMultilevel"/>
    <w:tmpl w:val="D76A7CD0"/>
    <w:lvl w:ilvl="0" w:tplc="139CAF50">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D0E4B54"/>
    <w:multiLevelType w:val="hybridMultilevel"/>
    <w:tmpl w:val="5512010C"/>
    <w:lvl w:ilvl="0" w:tplc="F97C8C3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048181C"/>
    <w:multiLevelType w:val="hybridMultilevel"/>
    <w:tmpl w:val="C3B22E88"/>
    <w:lvl w:ilvl="0" w:tplc="7C16F6D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1EF73A7"/>
    <w:multiLevelType w:val="multilevel"/>
    <w:tmpl w:val="1D0238B6"/>
    <w:lvl w:ilvl="0">
      <w:start w:val="1"/>
      <w:numFmt w:val="decimal"/>
      <w:pStyle w:val="Ttulo1"/>
      <w:lvlText w:val="%1."/>
      <w:lvlJc w:val="left"/>
      <w:pPr>
        <w:ind w:left="644" w:hanging="360"/>
      </w:pPr>
      <w:rPr>
        <w:rFonts w:hint="default"/>
        <w:b/>
        <w:bCs w:val="0"/>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974086"/>
    <w:multiLevelType w:val="hybridMultilevel"/>
    <w:tmpl w:val="D34A371E"/>
    <w:lvl w:ilvl="0" w:tplc="D18A27F8">
      <w:start w:val="1"/>
      <w:numFmt w:val="decimal"/>
      <w:lvlText w:val="%1."/>
      <w:lvlJc w:val="left"/>
      <w:pPr>
        <w:tabs>
          <w:tab w:val="num" w:pos="720"/>
        </w:tabs>
        <w:ind w:left="720" w:hanging="360"/>
      </w:pPr>
      <w:rPr>
        <w:rFonts w:asciiTheme="minorHAnsi" w:hAnsiTheme="minorHAnsi"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531344C9"/>
    <w:multiLevelType w:val="hybridMultilevel"/>
    <w:tmpl w:val="324ACC98"/>
    <w:lvl w:ilvl="0" w:tplc="139CAF50">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5450620"/>
    <w:multiLevelType w:val="hybridMultilevel"/>
    <w:tmpl w:val="3B6E66D2"/>
    <w:name w:val="WW8Num6222"/>
    <w:lvl w:ilvl="0" w:tplc="0C0A0001">
      <w:start w:val="1"/>
      <w:numFmt w:val="bullet"/>
      <w:lvlText w:val=""/>
      <w:lvlJc w:val="left"/>
      <w:pPr>
        <w:ind w:left="-984" w:hanging="360"/>
      </w:pPr>
      <w:rPr>
        <w:rFonts w:ascii="Symbol" w:hAnsi="Symbol" w:hint="default"/>
      </w:rPr>
    </w:lvl>
    <w:lvl w:ilvl="1" w:tplc="0C0A0003">
      <w:start w:val="1"/>
      <w:numFmt w:val="bullet"/>
      <w:lvlText w:val="o"/>
      <w:lvlJc w:val="left"/>
      <w:pPr>
        <w:ind w:left="-264" w:hanging="360"/>
      </w:pPr>
      <w:rPr>
        <w:rFonts w:ascii="Courier New" w:hAnsi="Courier New" w:cs="Courier New" w:hint="default"/>
      </w:rPr>
    </w:lvl>
    <w:lvl w:ilvl="2" w:tplc="0C0A0005">
      <w:start w:val="1"/>
      <w:numFmt w:val="bullet"/>
      <w:lvlText w:val=""/>
      <w:lvlJc w:val="left"/>
      <w:pPr>
        <w:ind w:left="456" w:hanging="360"/>
      </w:pPr>
      <w:rPr>
        <w:rFonts w:ascii="Wingdings" w:hAnsi="Wingdings" w:hint="default"/>
      </w:rPr>
    </w:lvl>
    <w:lvl w:ilvl="3" w:tplc="0C0A0001">
      <w:start w:val="1"/>
      <w:numFmt w:val="bullet"/>
      <w:lvlText w:val=""/>
      <w:lvlJc w:val="left"/>
      <w:pPr>
        <w:ind w:left="1176" w:hanging="360"/>
      </w:pPr>
      <w:rPr>
        <w:rFonts w:ascii="Symbol" w:hAnsi="Symbol" w:hint="default"/>
      </w:rPr>
    </w:lvl>
    <w:lvl w:ilvl="4" w:tplc="0C0A0003">
      <w:start w:val="1"/>
      <w:numFmt w:val="bullet"/>
      <w:lvlText w:val="o"/>
      <w:lvlJc w:val="left"/>
      <w:pPr>
        <w:ind w:left="1896" w:hanging="360"/>
      </w:pPr>
      <w:rPr>
        <w:rFonts w:ascii="Courier New" w:hAnsi="Courier New" w:cs="Courier New" w:hint="default"/>
      </w:rPr>
    </w:lvl>
    <w:lvl w:ilvl="5" w:tplc="0C0A0005">
      <w:start w:val="1"/>
      <w:numFmt w:val="bullet"/>
      <w:lvlText w:val=""/>
      <w:lvlJc w:val="left"/>
      <w:pPr>
        <w:ind w:left="2616" w:hanging="360"/>
      </w:pPr>
      <w:rPr>
        <w:rFonts w:ascii="Wingdings" w:hAnsi="Wingdings" w:hint="default"/>
      </w:rPr>
    </w:lvl>
    <w:lvl w:ilvl="6" w:tplc="0C0A0001">
      <w:start w:val="1"/>
      <w:numFmt w:val="bullet"/>
      <w:lvlText w:val=""/>
      <w:lvlJc w:val="left"/>
      <w:pPr>
        <w:ind w:left="3336" w:hanging="360"/>
      </w:pPr>
      <w:rPr>
        <w:rFonts w:ascii="Symbol" w:hAnsi="Symbol" w:hint="default"/>
      </w:rPr>
    </w:lvl>
    <w:lvl w:ilvl="7" w:tplc="0C0A0003">
      <w:start w:val="1"/>
      <w:numFmt w:val="bullet"/>
      <w:lvlText w:val="o"/>
      <w:lvlJc w:val="left"/>
      <w:pPr>
        <w:ind w:left="4056" w:hanging="360"/>
      </w:pPr>
      <w:rPr>
        <w:rFonts w:ascii="Courier New" w:hAnsi="Courier New" w:cs="Courier New" w:hint="default"/>
      </w:rPr>
    </w:lvl>
    <w:lvl w:ilvl="8" w:tplc="0C0A0005">
      <w:start w:val="1"/>
      <w:numFmt w:val="bullet"/>
      <w:lvlText w:val=""/>
      <w:lvlJc w:val="left"/>
      <w:pPr>
        <w:ind w:left="4776" w:hanging="360"/>
      </w:pPr>
      <w:rPr>
        <w:rFonts w:ascii="Wingdings" w:hAnsi="Wingdings" w:hint="default"/>
      </w:rPr>
    </w:lvl>
  </w:abstractNum>
  <w:abstractNum w:abstractNumId="24" w15:restartNumberingAfterBreak="0">
    <w:nsid w:val="558060EE"/>
    <w:multiLevelType w:val="hybridMultilevel"/>
    <w:tmpl w:val="852A09EA"/>
    <w:lvl w:ilvl="0" w:tplc="139CAF50">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C877B0D"/>
    <w:multiLevelType w:val="hybridMultilevel"/>
    <w:tmpl w:val="CEE0F05E"/>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5FB447AC"/>
    <w:multiLevelType w:val="hybridMultilevel"/>
    <w:tmpl w:val="8F183774"/>
    <w:lvl w:ilvl="0" w:tplc="139CAF50">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27434B3"/>
    <w:multiLevelType w:val="hybridMultilevel"/>
    <w:tmpl w:val="E55A5526"/>
    <w:lvl w:ilvl="0" w:tplc="139CAF50">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2F47BF0"/>
    <w:multiLevelType w:val="hybridMultilevel"/>
    <w:tmpl w:val="4B42B3C4"/>
    <w:lvl w:ilvl="0" w:tplc="139CAF50">
      <w:start w:val="1"/>
      <w:numFmt w:val="bullet"/>
      <w:lvlText w:val=""/>
      <w:lvlJc w:val="left"/>
      <w:pPr>
        <w:ind w:left="1080" w:hanging="360"/>
      </w:pPr>
      <w:rPr>
        <w:rFonts w:ascii="Symbol" w:hAnsi="Symbol" w:hint="default"/>
        <w:color w:val="2F5496" w:themeColor="accent1" w:themeShade="BF"/>
      </w:rPr>
    </w:lvl>
    <w:lvl w:ilvl="1" w:tplc="6F9C4C28">
      <w:start w:val="1"/>
      <w:numFmt w:val="bullet"/>
      <w:lvlText w:val="o"/>
      <w:lvlJc w:val="left"/>
      <w:pPr>
        <w:ind w:left="1800" w:hanging="360"/>
      </w:pPr>
      <w:rPr>
        <w:rFonts w:ascii="Courier New" w:hAnsi="Courier New" w:hint="default"/>
        <w:color w:val="2F5496" w:themeColor="accent1" w:themeShade="BF"/>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6B514ADC"/>
    <w:multiLevelType w:val="hybridMultilevel"/>
    <w:tmpl w:val="9F6EBEE6"/>
    <w:lvl w:ilvl="0" w:tplc="139CAF50">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0152877"/>
    <w:multiLevelType w:val="hybridMultilevel"/>
    <w:tmpl w:val="4A24AFBA"/>
    <w:lvl w:ilvl="0" w:tplc="139CAF50">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0FA7B08"/>
    <w:multiLevelType w:val="hybridMultilevel"/>
    <w:tmpl w:val="15C0E0BC"/>
    <w:lvl w:ilvl="0" w:tplc="139CAF50">
      <w:start w:val="1"/>
      <w:numFmt w:val="bullet"/>
      <w:lvlText w:val=""/>
      <w:lvlJc w:val="left"/>
      <w:pPr>
        <w:tabs>
          <w:tab w:val="num" w:pos="720"/>
        </w:tabs>
        <w:ind w:left="720" w:hanging="360"/>
      </w:pPr>
      <w:rPr>
        <w:rFonts w:ascii="Symbol" w:hAnsi="Symbol" w:hint="default"/>
        <w:color w:val="2F5496" w:themeColor="accent1" w:themeShade="BF"/>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95496B"/>
    <w:multiLevelType w:val="hybridMultilevel"/>
    <w:tmpl w:val="214CAD10"/>
    <w:lvl w:ilvl="0" w:tplc="139CAF50">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7E566F1"/>
    <w:multiLevelType w:val="hybridMultilevel"/>
    <w:tmpl w:val="82A8CA16"/>
    <w:lvl w:ilvl="0" w:tplc="139CAF50">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8F76141"/>
    <w:multiLevelType w:val="hybridMultilevel"/>
    <w:tmpl w:val="7D964126"/>
    <w:lvl w:ilvl="0" w:tplc="139CAF50">
      <w:start w:val="1"/>
      <w:numFmt w:val="bullet"/>
      <w:lvlText w:val=""/>
      <w:lvlJc w:val="left"/>
      <w:pPr>
        <w:ind w:left="1080" w:hanging="360"/>
      </w:pPr>
      <w:rPr>
        <w:rFonts w:ascii="Symbol" w:hAnsi="Symbol" w:hint="default"/>
        <w:color w:val="2F5496" w:themeColor="accent1" w:themeShade="BF"/>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79FD1FBF"/>
    <w:multiLevelType w:val="multilevel"/>
    <w:tmpl w:val="E6DAC2FC"/>
    <w:lvl w:ilvl="0">
      <w:start w:val="1"/>
      <w:numFmt w:val="bullet"/>
      <w:lvlText w:val=""/>
      <w:lvlJc w:val="left"/>
      <w:pPr>
        <w:ind w:left="720" w:hanging="360"/>
      </w:pPr>
      <w:rPr>
        <w:rFonts w:ascii="Symbol" w:hAnsi="Symbol" w:hint="default"/>
        <w:color w:val="2F5496" w:themeColor="accent1" w:themeShade="BF"/>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Wingdings" w:hAnsi="Wingdings"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16"/>
  </w:num>
  <w:num w:numId="2">
    <w:abstractNumId w:val="20"/>
  </w:num>
  <w:num w:numId="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12"/>
  </w:num>
  <w:num w:numId="10">
    <w:abstractNumId w:val="7"/>
  </w:num>
  <w:num w:numId="11">
    <w:abstractNumId w:val="25"/>
  </w:num>
  <w:num w:numId="12">
    <w:abstractNumId w:val="1"/>
  </w:num>
  <w:num w:numId="13">
    <w:abstractNumId w:val="32"/>
  </w:num>
  <w:num w:numId="14">
    <w:abstractNumId w:val="31"/>
  </w:num>
  <w:num w:numId="15">
    <w:abstractNumId w:val="8"/>
  </w:num>
  <w:num w:numId="16">
    <w:abstractNumId w:val="10"/>
  </w:num>
  <w:num w:numId="17">
    <w:abstractNumId w:val="4"/>
  </w:num>
  <w:num w:numId="18">
    <w:abstractNumId w:val="3"/>
  </w:num>
  <w:num w:numId="19">
    <w:abstractNumId w:val="5"/>
  </w:num>
  <w:num w:numId="20">
    <w:abstractNumId w:val="15"/>
  </w:num>
  <w:num w:numId="21">
    <w:abstractNumId w:val="29"/>
  </w:num>
  <w:num w:numId="22">
    <w:abstractNumId w:val="14"/>
  </w:num>
  <w:num w:numId="23">
    <w:abstractNumId w:val="33"/>
  </w:num>
  <w:num w:numId="24">
    <w:abstractNumId w:val="21"/>
  </w:num>
  <w:num w:numId="25">
    <w:abstractNumId w:val="28"/>
  </w:num>
  <w:num w:numId="26">
    <w:abstractNumId w:val="34"/>
  </w:num>
  <w:num w:numId="27">
    <w:abstractNumId w:val="11"/>
  </w:num>
  <w:num w:numId="28">
    <w:abstractNumId w:val="30"/>
  </w:num>
  <w:num w:numId="29">
    <w:abstractNumId w:val="26"/>
  </w:num>
  <w:num w:numId="30">
    <w:abstractNumId w:val="13"/>
  </w:num>
  <w:num w:numId="31">
    <w:abstractNumId w:val="22"/>
  </w:num>
  <w:num w:numId="32">
    <w:abstractNumId w:val="24"/>
  </w:num>
  <w:num w:numId="33">
    <w:abstractNumId w:val="27"/>
  </w:num>
  <w:num w:numId="34">
    <w:abstractNumId w:val="6"/>
  </w:num>
  <w:num w:numId="35">
    <w:abstractNumId w:val="2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8"/>
  </w:num>
  <w:num w:numId="38">
    <w:abstractNumId w:val="2"/>
  </w:num>
  <w:num w:numId="3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53"/>
    <w:rsid w:val="00001105"/>
    <w:rsid w:val="00002ABA"/>
    <w:rsid w:val="0000493F"/>
    <w:rsid w:val="00006654"/>
    <w:rsid w:val="0001246B"/>
    <w:rsid w:val="0001398D"/>
    <w:rsid w:val="00013A76"/>
    <w:rsid w:val="00014481"/>
    <w:rsid w:val="000163F8"/>
    <w:rsid w:val="00020CA5"/>
    <w:rsid w:val="000226EB"/>
    <w:rsid w:val="0002365B"/>
    <w:rsid w:val="00024072"/>
    <w:rsid w:val="00024BF4"/>
    <w:rsid w:val="00027462"/>
    <w:rsid w:val="000376CC"/>
    <w:rsid w:val="00040128"/>
    <w:rsid w:val="00040A04"/>
    <w:rsid w:val="00040B17"/>
    <w:rsid w:val="00040BA7"/>
    <w:rsid w:val="00040F1B"/>
    <w:rsid w:val="00040F94"/>
    <w:rsid w:val="0004443E"/>
    <w:rsid w:val="00045C62"/>
    <w:rsid w:val="00046B04"/>
    <w:rsid w:val="000475E2"/>
    <w:rsid w:val="00047A1D"/>
    <w:rsid w:val="00050667"/>
    <w:rsid w:val="00051CB3"/>
    <w:rsid w:val="00061609"/>
    <w:rsid w:val="00061EDD"/>
    <w:rsid w:val="00062DDD"/>
    <w:rsid w:val="00063E19"/>
    <w:rsid w:val="00065AC1"/>
    <w:rsid w:val="00067EEC"/>
    <w:rsid w:val="000714D2"/>
    <w:rsid w:val="00081149"/>
    <w:rsid w:val="00081917"/>
    <w:rsid w:val="00081AF8"/>
    <w:rsid w:val="00081BD4"/>
    <w:rsid w:val="00083AC3"/>
    <w:rsid w:val="000858FE"/>
    <w:rsid w:val="00085BB9"/>
    <w:rsid w:val="00085C02"/>
    <w:rsid w:val="000867C0"/>
    <w:rsid w:val="0009023E"/>
    <w:rsid w:val="00090A00"/>
    <w:rsid w:val="00097C48"/>
    <w:rsid w:val="000A083F"/>
    <w:rsid w:val="000A08B6"/>
    <w:rsid w:val="000A5156"/>
    <w:rsid w:val="000A6094"/>
    <w:rsid w:val="000A6DDA"/>
    <w:rsid w:val="000B2EC3"/>
    <w:rsid w:val="000B351E"/>
    <w:rsid w:val="000B3A74"/>
    <w:rsid w:val="000B41DD"/>
    <w:rsid w:val="000B5E8A"/>
    <w:rsid w:val="000B7B95"/>
    <w:rsid w:val="000C5EF2"/>
    <w:rsid w:val="000C65CD"/>
    <w:rsid w:val="000C67C5"/>
    <w:rsid w:val="000D2918"/>
    <w:rsid w:val="000D4A1B"/>
    <w:rsid w:val="000D6730"/>
    <w:rsid w:val="000E1D61"/>
    <w:rsid w:val="000E3BD5"/>
    <w:rsid w:val="000E4236"/>
    <w:rsid w:val="000E49D7"/>
    <w:rsid w:val="000E5EDF"/>
    <w:rsid w:val="000E5FD0"/>
    <w:rsid w:val="000F0D3A"/>
    <w:rsid w:val="000F3F48"/>
    <w:rsid w:val="000F4736"/>
    <w:rsid w:val="000F5E64"/>
    <w:rsid w:val="00100734"/>
    <w:rsid w:val="00102D1E"/>
    <w:rsid w:val="00104700"/>
    <w:rsid w:val="00105DAC"/>
    <w:rsid w:val="001107BF"/>
    <w:rsid w:val="00112399"/>
    <w:rsid w:val="00114EEA"/>
    <w:rsid w:val="0011620B"/>
    <w:rsid w:val="00116B29"/>
    <w:rsid w:val="001171B1"/>
    <w:rsid w:val="0011768A"/>
    <w:rsid w:val="00120FCE"/>
    <w:rsid w:val="00123B47"/>
    <w:rsid w:val="00124753"/>
    <w:rsid w:val="0012556E"/>
    <w:rsid w:val="00127CCA"/>
    <w:rsid w:val="00131DCC"/>
    <w:rsid w:val="001342EC"/>
    <w:rsid w:val="00134F94"/>
    <w:rsid w:val="0013518A"/>
    <w:rsid w:val="00135728"/>
    <w:rsid w:val="00140189"/>
    <w:rsid w:val="00141CB9"/>
    <w:rsid w:val="0014554E"/>
    <w:rsid w:val="00146D27"/>
    <w:rsid w:val="001479B6"/>
    <w:rsid w:val="00150296"/>
    <w:rsid w:val="00152CD3"/>
    <w:rsid w:val="00155F75"/>
    <w:rsid w:val="0016162A"/>
    <w:rsid w:val="00161CF4"/>
    <w:rsid w:val="00161EF0"/>
    <w:rsid w:val="00162EA9"/>
    <w:rsid w:val="00163B54"/>
    <w:rsid w:val="00163EA5"/>
    <w:rsid w:val="00165081"/>
    <w:rsid w:val="001655D4"/>
    <w:rsid w:val="00167970"/>
    <w:rsid w:val="00167FFD"/>
    <w:rsid w:val="00171A77"/>
    <w:rsid w:val="00173B7B"/>
    <w:rsid w:val="00175C38"/>
    <w:rsid w:val="00176791"/>
    <w:rsid w:val="00177157"/>
    <w:rsid w:val="0017775E"/>
    <w:rsid w:val="00185172"/>
    <w:rsid w:val="0018734B"/>
    <w:rsid w:val="0018744A"/>
    <w:rsid w:val="00190C23"/>
    <w:rsid w:val="00191061"/>
    <w:rsid w:val="00195A55"/>
    <w:rsid w:val="001A0B37"/>
    <w:rsid w:val="001A166C"/>
    <w:rsid w:val="001A2842"/>
    <w:rsid w:val="001A3B01"/>
    <w:rsid w:val="001A4A29"/>
    <w:rsid w:val="001A4EEA"/>
    <w:rsid w:val="001A5B2B"/>
    <w:rsid w:val="001B1FDE"/>
    <w:rsid w:val="001B2734"/>
    <w:rsid w:val="001B3F44"/>
    <w:rsid w:val="001B52F1"/>
    <w:rsid w:val="001B65A2"/>
    <w:rsid w:val="001C0268"/>
    <w:rsid w:val="001C03F1"/>
    <w:rsid w:val="001C3DE7"/>
    <w:rsid w:val="001C3EF2"/>
    <w:rsid w:val="001C406C"/>
    <w:rsid w:val="001C6A34"/>
    <w:rsid w:val="001D02D5"/>
    <w:rsid w:val="001D0649"/>
    <w:rsid w:val="001D091B"/>
    <w:rsid w:val="001D3231"/>
    <w:rsid w:val="001D5B09"/>
    <w:rsid w:val="001D5F9B"/>
    <w:rsid w:val="001D640C"/>
    <w:rsid w:val="001E17D7"/>
    <w:rsid w:val="001E1DA4"/>
    <w:rsid w:val="001E26A4"/>
    <w:rsid w:val="001E289B"/>
    <w:rsid w:val="001E54C6"/>
    <w:rsid w:val="001E5D08"/>
    <w:rsid w:val="001F21CB"/>
    <w:rsid w:val="001F25E9"/>
    <w:rsid w:val="001F2FBA"/>
    <w:rsid w:val="001F42BE"/>
    <w:rsid w:val="001F4F85"/>
    <w:rsid w:val="00201AAB"/>
    <w:rsid w:val="00203434"/>
    <w:rsid w:val="002041DE"/>
    <w:rsid w:val="00205A00"/>
    <w:rsid w:val="0020642E"/>
    <w:rsid w:val="0020703A"/>
    <w:rsid w:val="002137C1"/>
    <w:rsid w:val="00214184"/>
    <w:rsid w:val="00214B1A"/>
    <w:rsid w:val="0021695F"/>
    <w:rsid w:val="0021700B"/>
    <w:rsid w:val="00221678"/>
    <w:rsid w:val="00224834"/>
    <w:rsid w:val="002254BB"/>
    <w:rsid w:val="00225FED"/>
    <w:rsid w:val="00226F21"/>
    <w:rsid w:val="002270F8"/>
    <w:rsid w:val="00230866"/>
    <w:rsid w:val="00231488"/>
    <w:rsid w:val="002332E2"/>
    <w:rsid w:val="00235572"/>
    <w:rsid w:val="002358AF"/>
    <w:rsid w:val="0023605F"/>
    <w:rsid w:val="00236B77"/>
    <w:rsid w:val="00237028"/>
    <w:rsid w:val="00237190"/>
    <w:rsid w:val="00241D1C"/>
    <w:rsid w:val="0024434C"/>
    <w:rsid w:val="002521A1"/>
    <w:rsid w:val="0025318B"/>
    <w:rsid w:val="0025332C"/>
    <w:rsid w:val="002543C3"/>
    <w:rsid w:val="00260C3C"/>
    <w:rsid w:val="00260C93"/>
    <w:rsid w:val="00264213"/>
    <w:rsid w:val="0026437E"/>
    <w:rsid w:val="00267C58"/>
    <w:rsid w:val="00270709"/>
    <w:rsid w:val="0027130B"/>
    <w:rsid w:val="00272F37"/>
    <w:rsid w:val="002739C0"/>
    <w:rsid w:val="00274563"/>
    <w:rsid w:val="002757FF"/>
    <w:rsid w:val="00282D8F"/>
    <w:rsid w:val="002859B2"/>
    <w:rsid w:val="002909CA"/>
    <w:rsid w:val="00290CC3"/>
    <w:rsid w:val="00291E05"/>
    <w:rsid w:val="00295865"/>
    <w:rsid w:val="002979A0"/>
    <w:rsid w:val="002A01E1"/>
    <w:rsid w:val="002A088D"/>
    <w:rsid w:val="002A2AE2"/>
    <w:rsid w:val="002A3BE8"/>
    <w:rsid w:val="002A5ABA"/>
    <w:rsid w:val="002A71C3"/>
    <w:rsid w:val="002B1F00"/>
    <w:rsid w:val="002B3675"/>
    <w:rsid w:val="002B37F9"/>
    <w:rsid w:val="002B5AAC"/>
    <w:rsid w:val="002C0F7A"/>
    <w:rsid w:val="002C328B"/>
    <w:rsid w:val="002C459B"/>
    <w:rsid w:val="002C5AC9"/>
    <w:rsid w:val="002C6A37"/>
    <w:rsid w:val="002D0035"/>
    <w:rsid w:val="002D1CBE"/>
    <w:rsid w:val="002D2FE4"/>
    <w:rsid w:val="002D372B"/>
    <w:rsid w:val="002D76CA"/>
    <w:rsid w:val="002D7989"/>
    <w:rsid w:val="002E1A3F"/>
    <w:rsid w:val="002E42FF"/>
    <w:rsid w:val="002E748E"/>
    <w:rsid w:val="002E76BB"/>
    <w:rsid w:val="002F040C"/>
    <w:rsid w:val="002F11D5"/>
    <w:rsid w:val="002F22CB"/>
    <w:rsid w:val="002F455D"/>
    <w:rsid w:val="002F71C9"/>
    <w:rsid w:val="00301306"/>
    <w:rsid w:val="00301BB7"/>
    <w:rsid w:val="003064A9"/>
    <w:rsid w:val="00310812"/>
    <w:rsid w:val="00317786"/>
    <w:rsid w:val="00317C15"/>
    <w:rsid w:val="003200A2"/>
    <w:rsid w:val="00320A2D"/>
    <w:rsid w:val="00320DA5"/>
    <w:rsid w:val="0032453D"/>
    <w:rsid w:val="00325C8B"/>
    <w:rsid w:val="003260A2"/>
    <w:rsid w:val="00326E61"/>
    <w:rsid w:val="0032715C"/>
    <w:rsid w:val="003276BB"/>
    <w:rsid w:val="00327EC4"/>
    <w:rsid w:val="00330A81"/>
    <w:rsid w:val="0033476D"/>
    <w:rsid w:val="003353FD"/>
    <w:rsid w:val="00335595"/>
    <w:rsid w:val="00337805"/>
    <w:rsid w:val="00340258"/>
    <w:rsid w:val="00341180"/>
    <w:rsid w:val="0034380A"/>
    <w:rsid w:val="003440F0"/>
    <w:rsid w:val="0034646E"/>
    <w:rsid w:val="00346FF7"/>
    <w:rsid w:val="003474F4"/>
    <w:rsid w:val="00351FFD"/>
    <w:rsid w:val="00354BAA"/>
    <w:rsid w:val="0036177A"/>
    <w:rsid w:val="003620F9"/>
    <w:rsid w:val="003630A8"/>
    <w:rsid w:val="00363831"/>
    <w:rsid w:val="003653B8"/>
    <w:rsid w:val="00367139"/>
    <w:rsid w:val="003721E9"/>
    <w:rsid w:val="00372F7C"/>
    <w:rsid w:val="003801E6"/>
    <w:rsid w:val="00382976"/>
    <w:rsid w:val="0038373E"/>
    <w:rsid w:val="003872E9"/>
    <w:rsid w:val="00391761"/>
    <w:rsid w:val="00393C63"/>
    <w:rsid w:val="00395B57"/>
    <w:rsid w:val="003968E2"/>
    <w:rsid w:val="00397897"/>
    <w:rsid w:val="003A0F77"/>
    <w:rsid w:val="003A314D"/>
    <w:rsid w:val="003A4B53"/>
    <w:rsid w:val="003A6218"/>
    <w:rsid w:val="003B26F1"/>
    <w:rsid w:val="003C14C9"/>
    <w:rsid w:val="003C1E05"/>
    <w:rsid w:val="003C2926"/>
    <w:rsid w:val="003C2FF8"/>
    <w:rsid w:val="003C49B0"/>
    <w:rsid w:val="003C5238"/>
    <w:rsid w:val="003C5476"/>
    <w:rsid w:val="003C6FEC"/>
    <w:rsid w:val="003D0460"/>
    <w:rsid w:val="003D1D18"/>
    <w:rsid w:val="003D2328"/>
    <w:rsid w:val="003D3552"/>
    <w:rsid w:val="003D459F"/>
    <w:rsid w:val="003D4EAC"/>
    <w:rsid w:val="003D5732"/>
    <w:rsid w:val="003D7193"/>
    <w:rsid w:val="003D72CC"/>
    <w:rsid w:val="003E09C0"/>
    <w:rsid w:val="003E0D92"/>
    <w:rsid w:val="003E0F9B"/>
    <w:rsid w:val="003E3539"/>
    <w:rsid w:val="003E462B"/>
    <w:rsid w:val="003E69E3"/>
    <w:rsid w:val="003F00CD"/>
    <w:rsid w:val="003F082F"/>
    <w:rsid w:val="003F095B"/>
    <w:rsid w:val="003F1DAF"/>
    <w:rsid w:val="003F56A0"/>
    <w:rsid w:val="003F6567"/>
    <w:rsid w:val="003F694D"/>
    <w:rsid w:val="00406DED"/>
    <w:rsid w:val="0040779E"/>
    <w:rsid w:val="004105F2"/>
    <w:rsid w:val="004140F5"/>
    <w:rsid w:val="00414D19"/>
    <w:rsid w:val="00416C0F"/>
    <w:rsid w:val="00420074"/>
    <w:rsid w:val="00426662"/>
    <w:rsid w:val="004276C2"/>
    <w:rsid w:val="00433D46"/>
    <w:rsid w:val="00434980"/>
    <w:rsid w:val="00435084"/>
    <w:rsid w:val="004368EA"/>
    <w:rsid w:val="004412EE"/>
    <w:rsid w:val="0044159E"/>
    <w:rsid w:val="00441970"/>
    <w:rsid w:val="004425BE"/>
    <w:rsid w:val="00442604"/>
    <w:rsid w:val="0044368D"/>
    <w:rsid w:val="004500ED"/>
    <w:rsid w:val="00453577"/>
    <w:rsid w:val="00454ACA"/>
    <w:rsid w:val="004552C4"/>
    <w:rsid w:val="00460A54"/>
    <w:rsid w:val="004656D0"/>
    <w:rsid w:val="00471733"/>
    <w:rsid w:val="00471888"/>
    <w:rsid w:val="00471AAE"/>
    <w:rsid w:val="00472FEA"/>
    <w:rsid w:val="00473478"/>
    <w:rsid w:val="004746F4"/>
    <w:rsid w:val="0047491C"/>
    <w:rsid w:val="004807EE"/>
    <w:rsid w:val="00480C04"/>
    <w:rsid w:val="00483225"/>
    <w:rsid w:val="00483524"/>
    <w:rsid w:val="00485887"/>
    <w:rsid w:val="00485CE7"/>
    <w:rsid w:val="00487D4A"/>
    <w:rsid w:val="00491DF8"/>
    <w:rsid w:val="00492A3F"/>
    <w:rsid w:val="004943BB"/>
    <w:rsid w:val="00495EB0"/>
    <w:rsid w:val="004A050B"/>
    <w:rsid w:val="004A0BAF"/>
    <w:rsid w:val="004A11B4"/>
    <w:rsid w:val="004A1F90"/>
    <w:rsid w:val="004A2790"/>
    <w:rsid w:val="004A2B89"/>
    <w:rsid w:val="004A3949"/>
    <w:rsid w:val="004A45DA"/>
    <w:rsid w:val="004A6880"/>
    <w:rsid w:val="004B1378"/>
    <w:rsid w:val="004B2DDD"/>
    <w:rsid w:val="004B2F20"/>
    <w:rsid w:val="004B383B"/>
    <w:rsid w:val="004B479C"/>
    <w:rsid w:val="004C0563"/>
    <w:rsid w:val="004C0A8E"/>
    <w:rsid w:val="004C3258"/>
    <w:rsid w:val="004D0952"/>
    <w:rsid w:val="004D282C"/>
    <w:rsid w:val="004D418F"/>
    <w:rsid w:val="004D4A21"/>
    <w:rsid w:val="004D7143"/>
    <w:rsid w:val="004E0E38"/>
    <w:rsid w:val="004E1C1C"/>
    <w:rsid w:val="004E5741"/>
    <w:rsid w:val="004E5AC9"/>
    <w:rsid w:val="004E6049"/>
    <w:rsid w:val="004F0339"/>
    <w:rsid w:val="004F071F"/>
    <w:rsid w:val="004F0C23"/>
    <w:rsid w:val="004F4BFE"/>
    <w:rsid w:val="004F6EA1"/>
    <w:rsid w:val="004F79B1"/>
    <w:rsid w:val="0050181B"/>
    <w:rsid w:val="00502C20"/>
    <w:rsid w:val="005043E1"/>
    <w:rsid w:val="00505169"/>
    <w:rsid w:val="00507F0A"/>
    <w:rsid w:val="00511152"/>
    <w:rsid w:val="00513DAD"/>
    <w:rsid w:val="00516F1C"/>
    <w:rsid w:val="0052072D"/>
    <w:rsid w:val="00521505"/>
    <w:rsid w:val="0052170E"/>
    <w:rsid w:val="00521CF0"/>
    <w:rsid w:val="00524A01"/>
    <w:rsid w:val="00526A21"/>
    <w:rsid w:val="00530648"/>
    <w:rsid w:val="005307F8"/>
    <w:rsid w:val="0053210A"/>
    <w:rsid w:val="00532310"/>
    <w:rsid w:val="005333F5"/>
    <w:rsid w:val="00535426"/>
    <w:rsid w:val="00535DAA"/>
    <w:rsid w:val="0053748E"/>
    <w:rsid w:val="00537E1E"/>
    <w:rsid w:val="00537FB1"/>
    <w:rsid w:val="005428F5"/>
    <w:rsid w:val="00544CE3"/>
    <w:rsid w:val="00544DB0"/>
    <w:rsid w:val="0054554C"/>
    <w:rsid w:val="00546C20"/>
    <w:rsid w:val="00550616"/>
    <w:rsid w:val="005550FD"/>
    <w:rsid w:val="0055594F"/>
    <w:rsid w:val="00555A4C"/>
    <w:rsid w:val="00556ACE"/>
    <w:rsid w:val="005609A8"/>
    <w:rsid w:val="00562C9B"/>
    <w:rsid w:val="0056331A"/>
    <w:rsid w:val="00564D18"/>
    <w:rsid w:val="00567127"/>
    <w:rsid w:val="0057056D"/>
    <w:rsid w:val="00571D16"/>
    <w:rsid w:val="00576E5E"/>
    <w:rsid w:val="0058096E"/>
    <w:rsid w:val="00583C38"/>
    <w:rsid w:val="0058408B"/>
    <w:rsid w:val="00584807"/>
    <w:rsid w:val="00586EDC"/>
    <w:rsid w:val="00587556"/>
    <w:rsid w:val="0058758F"/>
    <w:rsid w:val="005876BF"/>
    <w:rsid w:val="00590485"/>
    <w:rsid w:val="005913BE"/>
    <w:rsid w:val="0059335E"/>
    <w:rsid w:val="00594CF1"/>
    <w:rsid w:val="00597B4A"/>
    <w:rsid w:val="005A1E15"/>
    <w:rsid w:val="005A2245"/>
    <w:rsid w:val="005A2488"/>
    <w:rsid w:val="005A5EA5"/>
    <w:rsid w:val="005A700F"/>
    <w:rsid w:val="005A78A5"/>
    <w:rsid w:val="005B051C"/>
    <w:rsid w:val="005B0728"/>
    <w:rsid w:val="005B4236"/>
    <w:rsid w:val="005B658E"/>
    <w:rsid w:val="005B6894"/>
    <w:rsid w:val="005B6B1B"/>
    <w:rsid w:val="005B7C73"/>
    <w:rsid w:val="005C0424"/>
    <w:rsid w:val="005C06F3"/>
    <w:rsid w:val="005C52E9"/>
    <w:rsid w:val="005C5731"/>
    <w:rsid w:val="005C639A"/>
    <w:rsid w:val="005C72E2"/>
    <w:rsid w:val="005D068C"/>
    <w:rsid w:val="005D24C7"/>
    <w:rsid w:val="005D4578"/>
    <w:rsid w:val="005D7A20"/>
    <w:rsid w:val="005E1A87"/>
    <w:rsid w:val="005E3B68"/>
    <w:rsid w:val="005E5982"/>
    <w:rsid w:val="005E67C5"/>
    <w:rsid w:val="005E6E69"/>
    <w:rsid w:val="005E7701"/>
    <w:rsid w:val="005F22A3"/>
    <w:rsid w:val="005F4935"/>
    <w:rsid w:val="00600090"/>
    <w:rsid w:val="006059C3"/>
    <w:rsid w:val="00606217"/>
    <w:rsid w:val="006066BE"/>
    <w:rsid w:val="00606984"/>
    <w:rsid w:val="006134FF"/>
    <w:rsid w:val="006157DF"/>
    <w:rsid w:val="006175D3"/>
    <w:rsid w:val="0062006A"/>
    <w:rsid w:val="006234C1"/>
    <w:rsid w:val="006257B7"/>
    <w:rsid w:val="00625C00"/>
    <w:rsid w:val="006262FF"/>
    <w:rsid w:val="00626BFA"/>
    <w:rsid w:val="00627ACB"/>
    <w:rsid w:val="00627FEC"/>
    <w:rsid w:val="006331A0"/>
    <w:rsid w:val="0063725D"/>
    <w:rsid w:val="006402B4"/>
    <w:rsid w:val="00640921"/>
    <w:rsid w:val="00642049"/>
    <w:rsid w:val="006428E1"/>
    <w:rsid w:val="0064369F"/>
    <w:rsid w:val="006443F0"/>
    <w:rsid w:val="006456C4"/>
    <w:rsid w:val="00645EA8"/>
    <w:rsid w:val="006521BA"/>
    <w:rsid w:val="006524EB"/>
    <w:rsid w:val="00652F93"/>
    <w:rsid w:val="00655FF0"/>
    <w:rsid w:val="006569F8"/>
    <w:rsid w:val="00662077"/>
    <w:rsid w:val="0066219C"/>
    <w:rsid w:val="006624C1"/>
    <w:rsid w:val="00664BCE"/>
    <w:rsid w:val="00665EBD"/>
    <w:rsid w:val="00666F4B"/>
    <w:rsid w:val="00672209"/>
    <w:rsid w:val="00672A0B"/>
    <w:rsid w:val="006735CF"/>
    <w:rsid w:val="00673780"/>
    <w:rsid w:val="00676A76"/>
    <w:rsid w:val="00676E36"/>
    <w:rsid w:val="00680529"/>
    <w:rsid w:val="00680627"/>
    <w:rsid w:val="00682DB4"/>
    <w:rsid w:val="006843DF"/>
    <w:rsid w:val="00685039"/>
    <w:rsid w:val="006901BD"/>
    <w:rsid w:val="006902F6"/>
    <w:rsid w:val="006910FD"/>
    <w:rsid w:val="00695480"/>
    <w:rsid w:val="006954F4"/>
    <w:rsid w:val="006978A4"/>
    <w:rsid w:val="00697B7A"/>
    <w:rsid w:val="006A0F02"/>
    <w:rsid w:val="006A1432"/>
    <w:rsid w:val="006A5D38"/>
    <w:rsid w:val="006A67D8"/>
    <w:rsid w:val="006B1440"/>
    <w:rsid w:val="006B1978"/>
    <w:rsid w:val="006B2203"/>
    <w:rsid w:val="006B3D10"/>
    <w:rsid w:val="006B493F"/>
    <w:rsid w:val="006B7778"/>
    <w:rsid w:val="006C09B0"/>
    <w:rsid w:val="006C2454"/>
    <w:rsid w:val="006C2BA1"/>
    <w:rsid w:val="006C2C42"/>
    <w:rsid w:val="006C3102"/>
    <w:rsid w:val="006C40FA"/>
    <w:rsid w:val="006C4A66"/>
    <w:rsid w:val="006C4DF9"/>
    <w:rsid w:val="006C5D2B"/>
    <w:rsid w:val="006C7110"/>
    <w:rsid w:val="006D0BF6"/>
    <w:rsid w:val="006D4023"/>
    <w:rsid w:val="006D55C6"/>
    <w:rsid w:val="006D6110"/>
    <w:rsid w:val="006D7201"/>
    <w:rsid w:val="006D7A21"/>
    <w:rsid w:val="006E12D3"/>
    <w:rsid w:val="006E3875"/>
    <w:rsid w:val="006E7670"/>
    <w:rsid w:val="006F19F8"/>
    <w:rsid w:val="006F27A0"/>
    <w:rsid w:val="006F287F"/>
    <w:rsid w:val="006F395B"/>
    <w:rsid w:val="006F45F1"/>
    <w:rsid w:val="006F56EB"/>
    <w:rsid w:val="006F70F0"/>
    <w:rsid w:val="006F768D"/>
    <w:rsid w:val="006F76F8"/>
    <w:rsid w:val="006F7A45"/>
    <w:rsid w:val="007050E8"/>
    <w:rsid w:val="00706561"/>
    <w:rsid w:val="00713EA3"/>
    <w:rsid w:val="00714932"/>
    <w:rsid w:val="00715048"/>
    <w:rsid w:val="00715C1C"/>
    <w:rsid w:val="00717185"/>
    <w:rsid w:val="0071774D"/>
    <w:rsid w:val="00720601"/>
    <w:rsid w:val="00721730"/>
    <w:rsid w:val="007224DE"/>
    <w:rsid w:val="007247D5"/>
    <w:rsid w:val="00725414"/>
    <w:rsid w:val="0073286A"/>
    <w:rsid w:val="00734626"/>
    <w:rsid w:val="0073483F"/>
    <w:rsid w:val="00734B05"/>
    <w:rsid w:val="00736F03"/>
    <w:rsid w:val="00737D6F"/>
    <w:rsid w:val="007400DC"/>
    <w:rsid w:val="00740186"/>
    <w:rsid w:val="007401D4"/>
    <w:rsid w:val="007402AB"/>
    <w:rsid w:val="00744230"/>
    <w:rsid w:val="00745DBF"/>
    <w:rsid w:val="00746802"/>
    <w:rsid w:val="00746ABB"/>
    <w:rsid w:val="0075040F"/>
    <w:rsid w:val="00750481"/>
    <w:rsid w:val="007504B3"/>
    <w:rsid w:val="007506F0"/>
    <w:rsid w:val="00752C2A"/>
    <w:rsid w:val="007532CC"/>
    <w:rsid w:val="007546BE"/>
    <w:rsid w:val="007554C2"/>
    <w:rsid w:val="007625C5"/>
    <w:rsid w:val="00765A7C"/>
    <w:rsid w:val="007660FA"/>
    <w:rsid w:val="00767511"/>
    <w:rsid w:val="00773535"/>
    <w:rsid w:val="0077650E"/>
    <w:rsid w:val="00776991"/>
    <w:rsid w:val="00780C92"/>
    <w:rsid w:val="0078214A"/>
    <w:rsid w:val="00782261"/>
    <w:rsid w:val="0078248C"/>
    <w:rsid w:val="00786D91"/>
    <w:rsid w:val="007908BE"/>
    <w:rsid w:val="007921C1"/>
    <w:rsid w:val="00792679"/>
    <w:rsid w:val="007962F4"/>
    <w:rsid w:val="007A12A5"/>
    <w:rsid w:val="007A15B1"/>
    <w:rsid w:val="007A2184"/>
    <w:rsid w:val="007A27DD"/>
    <w:rsid w:val="007A3CEF"/>
    <w:rsid w:val="007B0F66"/>
    <w:rsid w:val="007B41C7"/>
    <w:rsid w:val="007B6348"/>
    <w:rsid w:val="007B657F"/>
    <w:rsid w:val="007B694B"/>
    <w:rsid w:val="007C2BDF"/>
    <w:rsid w:val="007C6335"/>
    <w:rsid w:val="007C653C"/>
    <w:rsid w:val="007C6DB1"/>
    <w:rsid w:val="007C7715"/>
    <w:rsid w:val="007D0260"/>
    <w:rsid w:val="007D0D05"/>
    <w:rsid w:val="007D1A66"/>
    <w:rsid w:val="007D3759"/>
    <w:rsid w:val="007D37E8"/>
    <w:rsid w:val="007D480B"/>
    <w:rsid w:val="007E236A"/>
    <w:rsid w:val="007E25CA"/>
    <w:rsid w:val="007E3B30"/>
    <w:rsid w:val="007E447F"/>
    <w:rsid w:val="007E6E6E"/>
    <w:rsid w:val="007F025F"/>
    <w:rsid w:val="007F12F1"/>
    <w:rsid w:val="007F1A36"/>
    <w:rsid w:val="007F2267"/>
    <w:rsid w:val="007F41BA"/>
    <w:rsid w:val="007F744A"/>
    <w:rsid w:val="007F7EB6"/>
    <w:rsid w:val="008041EA"/>
    <w:rsid w:val="008066DF"/>
    <w:rsid w:val="008068B0"/>
    <w:rsid w:val="00806F0D"/>
    <w:rsid w:val="00810DAA"/>
    <w:rsid w:val="00810F93"/>
    <w:rsid w:val="00812E0A"/>
    <w:rsid w:val="00820FD0"/>
    <w:rsid w:val="00822E03"/>
    <w:rsid w:val="00827C88"/>
    <w:rsid w:val="00830CA2"/>
    <w:rsid w:val="008316EA"/>
    <w:rsid w:val="008356CB"/>
    <w:rsid w:val="00835C50"/>
    <w:rsid w:val="00836136"/>
    <w:rsid w:val="008367FD"/>
    <w:rsid w:val="00836CA7"/>
    <w:rsid w:val="0083720C"/>
    <w:rsid w:val="00840091"/>
    <w:rsid w:val="008413B7"/>
    <w:rsid w:val="00842B61"/>
    <w:rsid w:val="008438A7"/>
    <w:rsid w:val="008440A3"/>
    <w:rsid w:val="00847013"/>
    <w:rsid w:val="0084769F"/>
    <w:rsid w:val="008508E1"/>
    <w:rsid w:val="00851A99"/>
    <w:rsid w:val="0085280B"/>
    <w:rsid w:val="008570A8"/>
    <w:rsid w:val="0085739C"/>
    <w:rsid w:val="008577B6"/>
    <w:rsid w:val="00862E10"/>
    <w:rsid w:val="00862F82"/>
    <w:rsid w:val="00864CB9"/>
    <w:rsid w:val="00866BD5"/>
    <w:rsid w:val="00866C19"/>
    <w:rsid w:val="00870DF3"/>
    <w:rsid w:val="00873D05"/>
    <w:rsid w:val="008748BC"/>
    <w:rsid w:val="0087641F"/>
    <w:rsid w:val="008773E6"/>
    <w:rsid w:val="00877809"/>
    <w:rsid w:val="008800B8"/>
    <w:rsid w:val="00885851"/>
    <w:rsid w:val="0089049F"/>
    <w:rsid w:val="00890700"/>
    <w:rsid w:val="00892D8E"/>
    <w:rsid w:val="00893EB0"/>
    <w:rsid w:val="00894F31"/>
    <w:rsid w:val="008A0A66"/>
    <w:rsid w:val="008A21CC"/>
    <w:rsid w:val="008A54C3"/>
    <w:rsid w:val="008A67BD"/>
    <w:rsid w:val="008A76C8"/>
    <w:rsid w:val="008B1BB9"/>
    <w:rsid w:val="008B2728"/>
    <w:rsid w:val="008B3B40"/>
    <w:rsid w:val="008B4450"/>
    <w:rsid w:val="008B5E39"/>
    <w:rsid w:val="008C01B8"/>
    <w:rsid w:val="008C03ED"/>
    <w:rsid w:val="008C32F0"/>
    <w:rsid w:val="008C35BF"/>
    <w:rsid w:val="008C44DA"/>
    <w:rsid w:val="008C73F0"/>
    <w:rsid w:val="008D04C3"/>
    <w:rsid w:val="008D17AB"/>
    <w:rsid w:val="008D1D7F"/>
    <w:rsid w:val="008D3957"/>
    <w:rsid w:val="008D4F63"/>
    <w:rsid w:val="008D64DD"/>
    <w:rsid w:val="008D654D"/>
    <w:rsid w:val="008D7518"/>
    <w:rsid w:val="008E049F"/>
    <w:rsid w:val="008E159D"/>
    <w:rsid w:val="008E2981"/>
    <w:rsid w:val="008E49B4"/>
    <w:rsid w:val="008E6BB1"/>
    <w:rsid w:val="008F0F0E"/>
    <w:rsid w:val="008F30C3"/>
    <w:rsid w:val="008F33DC"/>
    <w:rsid w:val="009022FE"/>
    <w:rsid w:val="00902E59"/>
    <w:rsid w:val="00905102"/>
    <w:rsid w:val="00905511"/>
    <w:rsid w:val="00906976"/>
    <w:rsid w:val="00907256"/>
    <w:rsid w:val="00907BFB"/>
    <w:rsid w:val="00907C5E"/>
    <w:rsid w:val="00907CE8"/>
    <w:rsid w:val="0091076A"/>
    <w:rsid w:val="00912687"/>
    <w:rsid w:val="009129C2"/>
    <w:rsid w:val="00913FEF"/>
    <w:rsid w:val="00915191"/>
    <w:rsid w:val="0091795C"/>
    <w:rsid w:val="00921DFF"/>
    <w:rsid w:val="00922F6A"/>
    <w:rsid w:val="00924A57"/>
    <w:rsid w:val="009263DA"/>
    <w:rsid w:val="00930478"/>
    <w:rsid w:val="00930FA9"/>
    <w:rsid w:val="00935745"/>
    <w:rsid w:val="00936811"/>
    <w:rsid w:val="0094396D"/>
    <w:rsid w:val="00946620"/>
    <w:rsid w:val="009474E6"/>
    <w:rsid w:val="00950CEC"/>
    <w:rsid w:val="00953620"/>
    <w:rsid w:val="00953EBA"/>
    <w:rsid w:val="00954A78"/>
    <w:rsid w:val="0095637B"/>
    <w:rsid w:val="00960BC7"/>
    <w:rsid w:val="009644CA"/>
    <w:rsid w:val="00964EFE"/>
    <w:rsid w:val="00971EC0"/>
    <w:rsid w:val="009724D4"/>
    <w:rsid w:val="009730F7"/>
    <w:rsid w:val="009737FF"/>
    <w:rsid w:val="00981FB5"/>
    <w:rsid w:val="00984CA9"/>
    <w:rsid w:val="009854CC"/>
    <w:rsid w:val="0098639F"/>
    <w:rsid w:val="0099058F"/>
    <w:rsid w:val="00992C50"/>
    <w:rsid w:val="00995159"/>
    <w:rsid w:val="009960C8"/>
    <w:rsid w:val="00996B5E"/>
    <w:rsid w:val="009A07BF"/>
    <w:rsid w:val="009A3ECD"/>
    <w:rsid w:val="009C09B0"/>
    <w:rsid w:val="009C2A35"/>
    <w:rsid w:val="009C5C9B"/>
    <w:rsid w:val="009C67F1"/>
    <w:rsid w:val="009C6939"/>
    <w:rsid w:val="009D0075"/>
    <w:rsid w:val="009D0157"/>
    <w:rsid w:val="009D1568"/>
    <w:rsid w:val="009D2C6A"/>
    <w:rsid w:val="009D43B8"/>
    <w:rsid w:val="009D49D3"/>
    <w:rsid w:val="009D5B1E"/>
    <w:rsid w:val="009D7B5B"/>
    <w:rsid w:val="009E215D"/>
    <w:rsid w:val="009E4326"/>
    <w:rsid w:val="009E5BBE"/>
    <w:rsid w:val="009F11CE"/>
    <w:rsid w:val="00A01648"/>
    <w:rsid w:val="00A01ED9"/>
    <w:rsid w:val="00A05979"/>
    <w:rsid w:val="00A06304"/>
    <w:rsid w:val="00A0774E"/>
    <w:rsid w:val="00A1033B"/>
    <w:rsid w:val="00A1145A"/>
    <w:rsid w:val="00A1180D"/>
    <w:rsid w:val="00A15AAB"/>
    <w:rsid w:val="00A15CD4"/>
    <w:rsid w:val="00A15D75"/>
    <w:rsid w:val="00A16174"/>
    <w:rsid w:val="00A163D4"/>
    <w:rsid w:val="00A217CF"/>
    <w:rsid w:val="00A21E7D"/>
    <w:rsid w:val="00A25398"/>
    <w:rsid w:val="00A33442"/>
    <w:rsid w:val="00A34427"/>
    <w:rsid w:val="00A344C0"/>
    <w:rsid w:val="00A35A1C"/>
    <w:rsid w:val="00A35B36"/>
    <w:rsid w:val="00A36D86"/>
    <w:rsid w:val="00A4109B"/>
    <w:rsid w:val="00A41227"/>
    <w:rsid w:val="00A41878"/>
    <w:rsid w:val="00A4370D"/>
    <w:rsid w:val="00A50315"/>
    <w:rsid w:val="00A51FF4"/>
    <w:rsid w:val="00A520C0"/>
    <w:rsid w:val="00A54D4A"/>
    <w:rsid w:val="00A55702"/>
    <w:rsid w:val="00A607C9"/>
    <w:rsid w:val="00A61EF5"/>
    <w:rsid w:val="00A62708"/>
    <w:rsid w:val="00A641AB"/>
    <w:rsid w:val="00A64E02"/>
    <w:rsid w:val="00A6767C"/>
    <w:rsid w:val="00A7545D"/>
    <w:rsid w:val="00A756A3"/>
    <w:rsid w:val="00A75FB5"/>
    <w:rsid w:val="00A76085"/>
    <w:rsid w:val="00A77D34"/>
    <w:rsid w:val="00A817A4"/>
    <w:rsid w:val="00A826FE"/>
    <w:rsid w:val="00A828EB"/>
    <w:rsid w:val="00A83257"/>
    <w:rsid w:val="00A859A0"/>
    <w:rsid w:val="00A85CB8"/>
    <w:rsid w:val="00A85E85"/>
    <w:rsid w:val="00A86123"/>
    <w:rsid w:val="00A86834"/>
    <w:rsid w:val="00A91A85"/>
    <w:rsid w:val="00A92E2C"/>
    <w:rsid w:val="00A978FB"/>
    <w:rsid w:val="00AA0BD6"/>
    <w:rsid w:val="00AA75C5"/>
    <w:rsid w:val="00AB1A97"/>
    <w:rsid w:val="00AB2B5F"/>
    <w:rsid w:val="00AB4152"/>
    <w:rsid w:val="00AB5F8C"/>
    <w:rsid w:val="00AC046A"/>
    <w:rsid w:val="00AC28F6"/>
    <w:rsid w:val="00AC3A31"/>
    <w:rsid w:val="00AC3FB1"/>
    <w:rsid w:val="00AC414E"/>
    <w:rsid w:val="00AC47D7"/>
    <w:rsid w:val="00AC4B4A"/>
    <w:rsid w:val="00AC7919"/>
    <w:rsid w:val="00AD0C6A"/>
    <w:rsid w:val="00AD1F33"/>
    <w:rsid w:val="00AD37A0"/>
    <w:rsid w:val="00AD401A"/>
    <w:rsid w:val="00AD425A"/>
    <w:rsid w:val="00AD4CEF"/>
    <w:rsid w:val="00AD4EDB"/>
    <w:rsid w:val="00AD535E"/>
    <w:rsid w:val="00AD5631"/>
    <w:rsid w:val="00AD5E51"/>
    <w:rsid w:val="00AD69F5"/>
    <w:rsid w:val="00AE0A37"/>
    <w:rsid w:val="00AE432B"/>
    <w:rsid w:val="00AE4A2E"/>
    <w:rsid w:val="00AE5016"/>
    <w:rsid w:val="00AF0C10"/>
    <w:rsid w:val="00AF261C"/>
    <w:rsid w:val="00AF3E44"/>
    <w:rsid w:val="00AF4CCA"/>
    <w:rsid w:val="00B00313"/>
    <w:rsid w:val="00B009B6"/>
    <w:rsid w:val="00B03703"/>
    <w:rsid w:val="00B03962"/>
    <w:rsid w:val="00B04132"/>
    <w:rsid w:val="00B041AB"/>
    <w:rsid w:val="00B0483D"/>
    <w:rsid w:val="00B04C3E"/>
    <w:rsid w:val="00B04EE3"/>
    <w:rsid w:val="00B06C36"/>
    <w:rsid w:val="00B10406"/>
    <w:rsid w:val="00B10E84"/>
    <w:rsid w:val="00B1291E"/>
    <w:rsid w:val="00B12EBB"/>
    <w:rsid w:val="00B13B36"/>
    <w:rsid w:val="00B15B56"/>
    <w:rsid w:val="00B2220F"/>
    <w:rsid w:val="00B232EA"/>
    <w:rsid w:val="00B235A1"/>
    <w:rsid w:val="00B25FC5"/>
    <w:rsid w:val="00B2621D"/>
    <w:rsid w:val="00B30494"/>
    <w:rsid w:val="00B32A52"/>
    <w:rsid w:val="00B33B6D"/>
    <w:rsid w:val="00B35F39"/>
    <w:rsid w:val="00B3645E"/>
    <w:rsid w:val="00B36B4F"/>
    <w:rsid w:val="00B41C7E"/>
    <w:rsid w:val="00B42B0D"/>
    <w:rsid w:val="00B45F83"/>
    <w:rsid w:val="00B460A7"/>
    <w:rsid w:val="00B50294"/>
    <w:rsid w:val="00B527B2"/>
    <w:rsid w:val="00B529F3"/>
    <w:rsid w:val="00B57575"/>
    <w:rsid w:val="00B60D81"/>
    <w:rsid w:val="00B619B5"/>
    <w:rsid w:val="00B622A2"/>
    <w:rsid w:val="00B62895"/>
    <w:rsid w:val="00B6421D"/>
    <w:rsid w:val="00B652D8"/>
    <w:rsid w:val="00B670A5"/>
    <w:rsid w:val="00B67EF0"/>
    <w:rsid w:val="00B67FE3"/>
    <w:rsid w:val="00B7368F"/>
    <w:rsid w:val="00B7522A"/>
    <w:rsid w:val="00B754EC"/>
    <w:rsid w:val="00B75A67"/>
    <w:rsid w:val="00B7603B"/>
    <w:rsid w:val="00B766AC"/>
    <w:rsid w:val="00B801EE"/>
    <w:rsid w:val="00B810FD"/>
    <w:rsid w:val="00B8331D"/>
    <w:rsid w:val="00B86BB6"/>
    <w:rsid w:val="00B87B7B"/>
    <w:rsid w:val="00B90109"/>
    <w:rsid w:val="00B90B3D"/>
    <w:rsid w:val="00B91949"/>
    <w:rsid w:val="00B9295A"/>
    <w:rsid w:val="00B92E56"/>
    <w:rsid w:val="00B97A2D"/>
    <w:rsid w:val="00BA01FF"/>
    <w:rsid w:val="00BA0758"/>
    <w:rsid w:val="00BA3E8C"/>
    <w:rsid w:val="00BA4145"/>
    <w:rsid w:val="00BA43C8"/>
    <w:rsid w:val="00BA57B9"/>
    <w:rsid w:val="00BA5B75"/>
    <w:rsid w:val="00BB143C"/>
    <w:rsid w:val="00BB3898"/>
    <w:rsid w:val="00BB4790"/>
    <w:rsid w:val="00BB49DF"/>
    <w:rsid w:val="00BB4D91"/>
    <w:rsid w:val="00BB759D"/>
    <w:rsid w:val="00BC240B"/>
    <w:rsid w:val="00BC5FF8"/>
    <w:rsid w:val="00BD0042"/>
    <w:rsid w:val="00BD1731"/>
    <w:rsid w:val="00BD17F6"/>
    <w:rsid w:val="00BD222D"/>
    <w:rsid w:val="00BD29DB"/>
    <w:rsid w:val="00BD463B"/>
    <w:rsid w:val="00BD4B1B"/>
    <w:rsid w:val="00BD4E89"/>
    <w:rsid w:val="00BD5BA8"/>
    <w:rsid w:val="00BD7D73"/>
    <w:rsid w:val="00BE04B1"/>
    <w:rsid w:val="00BE0F75"/>
    <w:rsid w:val="00BE174D"/>
    <w:rsid w:val="00BE3AE7"/>
    <w:rsid w:val="00BE3C94"/>
    <w:rsid w:val="00BE50C6"/>
    <w:rsid w:val="00BE6E72"/>
    <w:rsid w:val="00BE79EC"/>
    <w:rsid w:val="00BF0517"/>
    <w:rsid w:val="00BF1986"/>
    <w:rsid w:val="00BF4C14"/>
    <w:rsid w:val="00BF6598"/>
    <w:rsid w:val="00BF6708"/>
    <w:rsid w:val="00BF674A"/>
    <w:rsid w:val="00BF7DC1"/>
    <w:rsid w:val="00C01A19"/>
    <w:rsid w:val="00C02657"/>
    <w:rsid w:val="00C02B08"/>
    <w:rsid w:val="00C03785"/>
    <w:rsid w:val="00C05F0C"/>
    <w:rsid w:val="00C07036"/>
    <w:rsid w:val="00C1014E"/>
    <w:rsid w:val="00C10435"/>
    <w:rsid w:val="00C13762"/>
    <w:rsid w:val="00C13A3A"/>
    <w:rsid w:val="00C16CD1"/>
    <w:rsid w:val="00C21262"/>
    <w:rsid w:val="00C22BF4"/>
    <w:rsid w:val="00C2425D"/>
    <w:rsid w:val="00C24DAB"/>
    <w:rsid w:val="00C26C3D"/>
    <w:rsid w:val="00C271D8"/>
    <w:rsid w:val="00C27721"/>
    <w:rsid w:val="00C312E1"/>
    <w:rsid w:val="00C35F58"/>
    <w:rsid w:val="00C37095"/>
    <w:rsid w:val="00C40B9D"/>
    <w:rsid w:val="00C40D78"/>
    <w:rsid w:val="00C42A96"/>
    <w:rsid w:val="00C4397D"/>
    <w:rsid w:val="00C44122"/>
    <w:rsid w:val="00C44D5F"/>
    <w:rsid w:val="00C4649D"/>
    <w:rsid w:val="00C46C78"/>
    <w:rsid w:val="00C46C97"/>
    <w:rsid w:val="00C52261"/>
    <w:rsid w:val="00C53F68"/>
    <w:rsid w:val="00C54676"/>
    <w:rsid w:val="00C55EDE"/>
    <w:rsid w:val="00C57157"/>
    <w:rsid w:val="00C572E1"/>
    <w:rsid w:val="00C60443"/>
    <w:rsid w:val="00C60492"/>
    <w:rsid w:val="00C60C92"/>
    <w:rsid w:val="00C61871"/>
    <w:rsid w:val="00C62969"/>
    <w:rsid w:val="00C636F1"/>
    <w:rsid w:val="00C63786"/>
    <w:rsid w:val="00C63C98"/>
    <w:rsid w:val="00C67EB7"/>
    <w:rsid w:val="00C70E22"/>
    <w:rsid w:val="00C71B60"/>
    <w:rsid w:val="00C749AA"/>
    <w:rsid w:val="00C80420"/>
    <w:rsid w:val="00C84787"/>
    <w:rsid w:val="00C85D38"/>
    <w:rsid w:val="00C86AFE"/>
    <w:rsid w:val="00C86FE5"/>
    <w:rsid w:val="00C913B2"/>
    <w:rsid w:val="00C91672"/>
    <w:rsid w:val="00C9275A"/>
    <w:rsid w:val="00C927B7"/>
    <w:rsid w:val="00C95B8F"/>
    <w:rsid w:val="00C96FE5"/>
    <w:rsid w:val="00C971E3"/>
    <w:rsid w:val="00C97F8A"/>
    <w:rsid w:val="00CA1546"/>
    <w:rsid w:val="00CA1CCC"/>
    <w:rsid w:val="00CA39DC"/>
    <w:rsid w:val="00CA4BBD"/>
    <w:rsid w:val="00CA50A9"/>
    <w:rsid w:val="00CA55CE"/>
    <w:rsid w:val="00CA75AD"/>
    <w:rsid w:val="00CA7710"/>
    <w:rsid w:val="00CB1D0F"/>
    <w:rsid w:val="00CB1F27"/>
    <w:rsid w:val="00CB2581"/>
    <w:rsid w:val="00CB3392"/>
    <w:rsid w:val="00CB3D8E"/>
    <w:rsid w:val="00CB4182"/>
    <w:rsid w:val="00CB4A51"/>
    <w:rsid w:val="00CB4E48"/>
    <w:rsid w:val="00CC0855"/>
    <w:rsid w:val="00CC0AA8"/>
    <w:rsid w:val="00CC0DFA"/>
    <w:rsid w:val="00CC1CDC"/>
    <w:rsid w:val="00CC1ECC"/>
    <w:rsid w:val="00CC6438"/>
    <w:rsid w:val="00CC6627"/>
    <w:rsid w:val="00CD2FBB"/>
    <w:rsid w:val="00CD5354"/>
    <w:rsid w:val="00CD6388"/>
    <w:rsid w:val="00CD7B00"/>
    <w:rsid w:val="00CD7F5F"/>
    <w:rsid w:val="00CE2C30"/>
    <w:rsid w:val="00CE3826"/>
    <w:rsid w:val="00CE5938"/>
    <w:rsid w:val="00CE6583"/>
    <w:rsid w:val="00CE7110"/>
    <w:rsid w:val="00CE727F"/>
    <w:rsid w:val="00CE7EDF"/>
    <w:rsid w:val="00CF189B"/>
    <w:rsid w:val="00CF1A19"/>
    <w:rsid w:val="00CF2E8C"/>
    <w:rsid w:val="00CF2F9F"/>
    <w:rsid w:val="00CF51B7"/>
    <w:rsid w:val="00CF67F3"/>
    <w:rsid w:val="00D018BB"/>
    <w:rsid w:val="00D02011"/>
    <w:rsid w:val="00D0437C"/>
    <w:rsid w:val="00D04CD5"/>
    <w:rsid w:val="00D05636"/>
    <w:rsid w:val="00D10D38"/>
    <w:rsid w:val="00D15EE5"/>
    <w:rsid w:val="00D20B50"/>
    <w:rsid w:val="00D2135D"/>
    <w:rsid w:val="00D2338E"/>
    <w:rsid w:val="00D30954"/>
    <w:rsid w:val="00D30EB3"/>
    <w:rsid w:val="00D358D3"/>
    <w:rsid w:val="00D41CD7"/>
    <w:rsid w:val="00D43D5D"/>
    <w:rsid w:val="00D45BA6"/>
    <w:rsid w:val="00D46DEA"/>
    <w:rsid w:val="00D473A7"/>
    <w:rsid w:val="00D5287D"/>
    <w:rsid w:val="00D54547"/>
    <w:rsid w:val="00D55700"/>
    <w:rsid w:val="00D559FF"/>
    <w:rsid w:val="00D56CAB"/>
    <w:rsid w:val="00D56F7E"/>
    <w:rsid w:val="00D57A51"/>
    <w:rsid w:val="00D60253"/>
    <w:rsid w:val="00D6210E"/>
    <w:rsid w:val="00D642CB"/>
    <w:rsid w:val="00D64BD7"/>
    <w:rsid w:val="00D6750F"/>
    <w:rsid w:val="00D71498"/>
    <w:rsid w:val="00D743B7"/>
    <w:rsid w:val="00D75CA1"/>
    <w:rsid w:val="00D774E4"/>
    <w:rsid w:val="00D8352E"/>
    <w:rsid w:val="00D84992"/>
    <w:rsid w:val="00D849F5"/>
    <w:rsid w:val="00D8559B"/>
    <w:rsid w:val="00D857EE"/>
    <w:rsid w:val="00D876DF"/>
    <w:rsid w:val="00D91AE1"/>
    <w:rsid w:val="00D92575"/>
    <w:rsid w:val="00D92794"/>
    <w:rsid w:val="00D9342A"/>
    <w:rsid w:val="00D950CA"/>
    <w:rsid w:val="00D9696B"/>
    <w:rsid w:val="00D96D6F"/>
    <w:rsid w:val="00D97C49"/>
    <w:rsid w:val="00DA1471"/>
    <w:rsid w:val="00DA1D77"/>
    <w:rsid w:val="00DA3E42"/>
    <w:rsid w:val="00DA7019"/>
    <w:rsid w:val="00DA7C78"/>
    <w:rsid w:val="00DB1B47"/>
    <w:rsid w:val="00DB46EA"/>
    <w:rsid w:val="00DB54D8"/>
    <w:rsid w:val="00DB5B24"/>
    <w:rsid w:val="00DB646C"/>
    <w:rsid w:val="00DB6CBD"/>
    <w:rsid w:val="00DC28DD"/>
    <w:rsid w:val="00DC443F"/>
    <w:rsid w:val="00DC6A24"/>
    <w:rsid w:val="00DC7864"/>
    <w:rsid w:val="00DD0149"/>
    <w:rsid w:val="00DD152E"/>
    <w:rsid w:val="00DD2E69"/>
    <w:rsid w:val="00DD4ECE"/>
    <w:rsid w:val="00DD6B42"/>
    <w:rsid w:val="00DD6DCA"/>
    <w:rsid w:val="00DE376D"/>
    <w:rsid w:val="00DE5BA3"/>
    <w:rsid w:val="00DE7637"/>
    <w:rsid w:val="00DF209C"/>
    <w:rsid w:val="00DF7C31"/>
    <w:rsid w:val="00E1036F"/>
    <w:rsid w:val="00E20702"/>
    <w:rsid w:val="00E2283E"/>
    <w:rsid w:val="00E259AF"/>
    <w:rsid w:val="00E30DFA"/>
    <w:rsid w:val="00E3176D"/>
    <w:rsid w:val="00E3276A"/>
    <w:rsid w:val="00E33E3A"/>
    <w:rsid w:val="00E37799"/>
    <w:rsid w:val="00E37EAF"/>
    <w:rsid w:val="00E40E10"/>
    <w:rsid w:val="00E40E59"/>
    <w:rsid w:val="00E42605"/>
    <w:rsid w:val="00E43083"/>
    <w:rsid w:val="00E44DB4"/>
    <w:rsid w:val="00E50DEF"/>
    <w:rsid w:val="00E5112F"/>
    <w:rsid w:val="00E535EB"/>
    <w:rsid w:val="00E60691"/>
    <w:rsid w:val="00E6249A"/>
    <w:rsid w:val="00E656CE"/>
    <w:rsid w:val="00E65FF2"/>
    <w:rsid w:val="00E666B9"/>
    <w:rsid w:val="00E66C95"/>
    <w:rsid w:val="00E729F9"/>
    <w:rsid w:val="00E7448E"/>
    <w:rsid w:val="00E745BB"/>
    <w:rsid w:val="00E80B5C"/>
    <w:rsid w:val="00E814DA"/>
    <w:rsid w:val="00E8232C"/>
    <w:rsid w:val="00E825C1"/>
    <w:rsid w:val="00E84879"/>
    <w:rsid w:val="00E8593D"/>
    <w:rsid w:val="00E859D2"/>
    <w:rsid w:val="00E91145"/>
    <w:rsid w:val="00E91498"/>
    <w:rsid w:val="00E91810"/>
    <w:rsid w:val="00E91FB4"/>
    <w:rsid w:val="00E92652"/>
    <w:rsid w:val="00E92972"/>
    <w:rsid w:val="00E9303D"/>
    <w:rsid w:val="00EA416D"/>
    <w:rsid w:val="00EA42E0"/>
    <w:rsid w:val="00EA7E79"/>
    <w:rsid w:val="00EB0CA2"/>
    <w:rsid w:val="00EB1C71"/>
    <w:rsid w:val="00EB2D00"/>
    <w:rsid w:val="00EB4AAD"/>
    <w:rsid w:val="00EB50B1"/>
    <w:rsid w:val="00EB5C4E"/>
    <w:rsid w:val="00EB5CC4"/>
    <w:rsid w:val="00EC0251"/>
    <w:rsid w:val="00EC1603"/>
    <w:rsid w:val="00EC3259"/>
    <w:rsid w:val="00EC33FC"/>
    <w:rsid w:val="00EC4302"/>
    <w:rsid w:val="00EC64E7"/>
    <w:rsid w:val="00EC7C66"/>
    <w:rsid w:val="00ED02E2"/>
    <w:rsid w:val="00ED0C03"/>
    <w:rsid w:val="00ED31D6"/>
    <w:rsid w:val="00ED5F53"/>
    <w:rsid w:val="00ED746B"/>
    <w:rsid w:val="00ED7852"/>
    <w:rsid w:val="00EE135A"/>
    <w:rsid w:val="00EE2C3F"/>
    <w:rsid w:val="00EE3424"/>
    <w:rsid w:val="00EE3692"/>
    <w:rsid w:val="00EE4A9B"/>
    <w:rsid w:val="00EE5593"/>
    <w:rsid w:val="00EE7361"/>
    <w:rsid w:val="00EE78CA"/>
    <w:rsid w:val="00EE7A24"/>
    <w:rsid w:val="00EF003E"/>
    <w:rsid w:val="00EF30E3"/>
    <w:rsid w:val="00EF3995"/>
    <w:rsid w:val="00EF3EE1"/>
    <w:rsid w:val="00EF4DF3"/>
    <w:rsid w:val="00EF5897"/>
    <w:rsid w:val="00EF65ED"/>
    <w:rsid w:val="00EF73FE"/>
    <w:rsid w:val="00EF7B8C"/>
    <w:rsid w:val="00F0117B"/>
    <w:rsid w:val="00F04C26"/>
    <w:rsid w:val="00F067FA"/>
    <w:rsid w:val="00F110B2"/>
    <w:rsid w:val="00F11528"/>
    <w:rsid w:val="00F12644"/>
    <w:rsid w:val="00F14E61"/>
    <w:rsid w:val="00F16DE3"/>
    <w:rsid w:val="00F1763E"/>
    <w:rsid w:val="00F24CA2"/>
    <w:rsid w:val="00F26930"/>
    <w:rsid w:val="00F30969"/>
    <w:rsid w:val="00F319C3"/>
    <w:rsid w:val="00F31F4A"/>
    <w:rsid w:val="00F326B3"/>
    <w:rsid w:val="00F331DB"/>
    <w:rsid w:val="00F4048E"/>
    <w:rsid w:val="00F40733"/>
    <w:rsid w:val="00F40D8A"/>
    <w:rsid w:val="00F417F8"/>
    <w:rsid w:val="00F42802"/>
    <w:rsid w:val="00F430DA"/>
    <w:rsid w:val="00F455A0"/>
    <w:rsid w:val="00F466BA"/>
    <w:rsid w:val="00F47B66"/>
    <w:rsid w:val="00F511B5"/>
    <w:rsid w:val="00F516F6"/>
    <w:rsid w:val="00F52629"/>
    <w:rsid w:val="00F52CE8"/>
    <w:rsid w:val="00F54190"/>
    <w:rsid w:val="00F55B91"/>
    <w:rsid w:val="00F567AD"/>
    <w:rsid w:val="00F57FE1"/>
    <w:rsid w:val="00F60162"/>
    <w:rsid w:val="00F6162E"/>
    <w:rsid w:val="00F63D7D"/>
    <w:rsid w:val="00F646A8"/>
    <w:rsid w:val="00F70E4C"/>
    <w:rsid w:val="00F720FD"/>
    <w:rsid w:val="00F73786"/>
    <w:rsid w:val="00F73AE6"/>
    <w:rsid w:val="00F759A5"/>
    <w:rsid w:val="00F81716"/>
    <w:rsid w:val="00F81AFD"/>
    <w:rsid w:val="00F84342"/>
    <w:rsid w:val="00F87D8E"/>
    <w:rsid w:val="00F93059"/>
    <w:rsid w:val="00F94BE9"/>
    <w:rsid w:val="00F963D6"/>
    <w:rsid w:val="00F97FE7"/>
    <w:rsid w:val="00FA053F"/>
    <w:rsid w:val="00FA1456"/>
    <w:rsid w:val="00FA1E7A"/>
    <w:rsid w:val="00FA2F41"/>
    <w:rsid w:val="00FA3D5B"/>
    <w:rsid w:val="00FA4341"/>
    <w:rsid w:val="00FA56FF"/>
    <w:rsid w:val="00FA5EC5"/>
    <w:rsid w:val="00FA6508"/>
    <w:rsid w:val="00FB0BEE"/>
    <w:rsid w:val="00FB0EDB"/>
    <w:rsid w:val="00FB17E5"/>
    <w:rsid w:val="00FB39CD"/>
    <w:rsid w:val="00FB3F1A"/>
    <w:rsid w:val="00FB4F28"/>
    <w:rsid w:val="00FB6B2F"/>
    <w:rsid w:val="00FB6ECA"/>
    <w:rsid w:val="00FC0E10"/>
    <w:rsid w:val="00FC2133"/>
    <w:rsid w:val="00FC3687"/>
    <w:rsid w:val="00FC4354"/>
    <w:rsid w:val="00FC4B1B"/>
    <w:rsid w:val="00FC6758"/>
    <w:rsid w:val="00FC697B"/>
    <w:rsid w:val="00FC6C05"/>
    <w:rsid w:val="00FC6EE0"/>
    <w:rsid w:val="00FD031B"/>
    <w:rsid w:val="00FD0B6E"/>
    <w:rsid w:val="00FD1C33"/>
    <w:rsid w:val="00FD55DC"/>
    <w:rsid w:val="00FD6010"/>
    <w:rsid w:val="00FD6092"/>
    <w:rsid w:val="00FD688E"/>
    <w:rsid w:val="00FE0172"/>
    <w:rsid w:val="00FE1D27"/>
    <w:rsid w:val="00FE5B89"/>
    <w:rsid w:val="00FE7995"/>
    <w:rsid w:val="00FF0604"/>
    <w:rsid w:val="00FF4A4D"/>
    <w:rsid w:val="00FF4FEA"/>
    <w:rsid w:val="00FF513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8A7"/>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2"/>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2"/>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paragraph" w:styleId="Ttulo6">
    <w:name w:val="heading 6"/>
    <w:basedOn w:val="Normal"/>
    <w:next w:val="Normal"/>
    <w:link w:val="Ttulo6Car"/>
    <w:uiPriority w:val="9"/>
    <w:semiHidden/>
    <w:unhideWhenUsed/>
    <w:qFormat/>
    <w:rsid w:val="00C91672"/>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semiHidden/>
    <w:unhideWhenUsed/>
    <w:qFormat/>
    <w:rsid w:val="00C9167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iPriority w:val="99"/>
    <w:unhideWhenUsed/>
    <w:rsid w:val="00D60253"/>
    <w:pPr>
      <w:tabs>
        <w:tab w:val="center" w:pos="4252"/>
        <w:tab w:val="right" w:pos="8504"/>
      </w:tabs>
    </w:pPr>
  </w:style>
  <w:style w:type="character" w:customStyle="1" w:styleId="EncabezadoCar">
    <w:name w:val="Encabezado Car"/>
    <w:link w:val="Encabezado"/>
    <w:uiPriority w:val="99"/>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23605F"/>
    <w:pPr>
      <w:tabs>
        <w:tab w:val="left" w:pos="440"/>
        <w:tab w:val="right" w:leader="dot" w:pos="9543"/>
      </w:tabs>
    </w:pPr>
    <w:rPr>
      <w:b/>
      <w:bCs/>
      <w:noProof/>
    </w:rPr>
  </w:style>
  <w:style w:type="paragraph" w:styleId="TDC2">
    <w:name w:val="toc 2"/>
    <w:basedOn w:val="Normal"/>
    <w:next w:val="Normal"/>
    <w:autoRedefine/>
    <w:uiPriority w:val="39"/>
    <w:unhideWhenUsed/>
    <w:rsid w:val="0023605F"/>
    <w:pPr>
      <w:tabs>
        <w:tab w:val="left" w:pos="880"/>
        <w:tab w:val="right" w:leader="dot" w:pos="9543"/>
      </w:tabs>
      <w:ind w:left="220"/>
    </w:pPr>
    <w:rPr>
      <w:rFonts w:cs="Calibri"/>
      <w:b/>
      <w:bCs/>
      <w:noProof/>
    </w:r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character" w:customStyle="1" w:styleId="Mencinsinresolver1">
    <w:name w:val="Mención sin resolver1"/>
    <w:basedOn w:val="Fuentedeprrafopredeter"/>
    <w:uiPriority w:val="99"/>
    <w:semiHidden/>
    <w:unhideWhenUsed/>
    <w:rsid w:val="00505169"/>
    <w:rPr>
      <w:color w:val="808080"/>
      <w:shd w:val="clear" w:color="auto" w:fill="E6E6E6"/>
    </w:rPr>
  </w:style>
  <w:style w:type="character" w:styleId="Hipervnculovisitado">
    <w:name w:val="FollowedHyperlink"/>
    <w:basedOn w:val="Fuentedeprrafopredeter"/>
    <w:uiPriority w:val="99"/>
    <w:semiHidden/>
    <w:unhideWhenUsed/>
    <w:rsid w:val="00EA7E79"/>
    <w:rPr>
      <w:color w:val="954F72" w:themeColor="followedHyperlink"/>
      <w:u w:val="single"/>
    </w:rPr>
  </w:style>
  <w:style w:type="paragraph" w:styleId="Sinespaciado">
    <w:name w:val="No Spacing"/>
    <w:uiPriority w:val="1"/>
    <w:qFormat/>
    <w:rsid w:val="00177157"/>
    <w:rPr>
      <w:rFonts w:ascii="Calibri" w:hAnsi="Calibri"/>
      <w:sz w:val="22"/>
      <w:szCs w:val="22"/>
      <w:lang w:eastAsia="en-US"/>
    </w:rPr>
  </w:style>
  <w:style w:type="paragraph" w:customStyle="1" w:styleId="parrafo">
    <w:name w:val="parrafo"/>
    <w:basedOn w:val="Normal"/>
    <w:rsid w:val="00014481"/>
    <w:pPr>
      <w:spacing w:before="100" w:beforeAutospacing="1" w:after="100" w:afterAutospacing="1" w:line="240" w:lineRule="auto"/>
    </w:pPr>
    <w:rPr>
      <w:rFonts w:ascii="Times New Roman" w:eastAsia="Times New Roman" w:hAnsi="Times New Roman"/>
      <w:sz w:val="24"/>
      <w:szCs w:val="24"/>
      <w:lang w:eastAsia="es-ES"/>
    </w:rPr>
  </w:style>
  <w:style w:type="character" w:styleId="nfasis">
    <w:name w:val="Emphasis"/>
    <w:basedOn w:val="Fuentedeprrafopredeter"/>
    <w:uiPriority w:val="20"/>
    <w:qFormat/>
    <w:rsid w:val="00014481"/>
    <w:rPr>
      <w:i/>
      <w:iCs/>
    </w:rPr>
  </w:style>
  <w:style w:type="paragraph" w:customStyle="1" w:styleId="Estilodetabla1">
    <w:name w:val="Estilo de tabla 1"/>
    <w:rsid w:val="00346FF7"/>
    <w:pPr>
      <w:pBdr>
        <w:top w:val="nil"/>
        <w:left w:val="nil"/>
        <w:bottom w:val="nil"/>
        <w:right w:val="nil"/>
        <w:between w:val="nil"/>
        <w:bar w:val="nil"/>
      </w:pBdr>
    </w:pPr>
    <w:rPr>
      <w:rFonts w:ascii="Helvetica Neue" w:eastAsia="Helvetica Neue" w:hAnsi="Helvetica Neue" w:cs="Helvetica Neue"/>
      <w:b/>
      <w:bCs/>
      <w:color w:val="000000"/>
      <w:bdr w:val="nil"/>
      <w:lang w:eastAsia="es-ES_tradnl"/>
    </w:rPr>
  </w:style>
  <w:style w:type="paragraph" w:customStyle="1" w:styleId="Estilodetabla2">
    <w:name w:val="Estilo de tabla 2"/>
    <w:rsid w:val="00346FF7"/>
    <w:pPr>
      <w:pBdr>
        <w:top w:val="nil"/>
        <w:left w:val="nil"/>
        <w:bottom w:val="nil"/>
        <w:right w:val="nil"/>
        <w:between w:val="nil"/>
        <w:bar w:val="nil"/>
      </w:pBdr>
    </w:pPr>
    <w:rPr>
      <w:rFonts w:ascii="Helvetica Neue" w:eastAsia="Helvetica Neue" w:hAnsi="Helvetica Neue" w:cs="Helvetica Neue"/>
      <w:color w:val="000000"/>
      <w:bdr w:val="nil"/>
      <w:lang w:eastAsia="es-ES_tradnl"/>
    </w:rPr>
  </w:style>
  <w:style w:type="character" w:customStyle="1" w:styleId="Ttulo6Car">
    <w:name w:val="Título 6 Car"/>
    <w:basedOn w:val="Fuentedeprrafopredeter"/>
    <w:link w:val="Ttulo6"/>
    <w:uiPriority w:val="9"/>
    <w:semiHidden/>
    <w:rsid w:val="00C91672"/>
    <w:rPr>
      <w:rFonts w:asciiTheme="majorHAnsi" w:eastAsiaTheme="majorEastAsia" w:hAnsiTheme="majorHAnsi" w:cstheme="majorBidi"/>
      <w:i/>
      <w:iCs/>
      <w:color w:val="1F3763" w:themeColor="accent1" w:themeShade="7F"/>
      <w:sz w:val="22"/>
      <w:szCs w:val="22"/>
      <w:lang w:eastAsia="en-US"/>
    </w:rPr>
  </w:style>
  <w:style w:type="character" w:customStyle="1" w:styleId="Ttulo7Car">
    <w:name w:val="Título 7 Car"/>
    <w:basedOn w:val="Fuentedeprrafopredeter"/>
    <w:link w:val="Ttulo7"/>
    <w:uiPriority w:val="9"/>
    <w:semiHidden/>
    <w:rsid w:val="00C91672"/>
    <w:rPr>
      <w:rFonts w:asciiTheme="majorHAnsi" w:eastAsiaTheme="majorEastAsia" w:hAnsiTheme="majorHAnsi" w:cstheme="majorBidi"/>
      <w:i/>
      <w:iCs/>
      <w:color w:val="404040" w:themeColor="text1" w:themeTint="BF"/>
      <w:sz w:val="22"/>
      <w:szCs w:val="22"/>
      <w:lang w:eastAsia="en-US"/>
    </w:rPr>
  </w:style>
  <w:style w:type="character" w:customStyle="1" w:styleId="EncabezadoCar1">
    <w:name w:val="Encabezado Car1"/>
    <w:basedOn w:val="Fuentedeprrafopredeter"/>
    <w:uiPriority w:val="99"/>
    <w:rsid w:val="00C91672"/>
    <w:rPr>
      <w:sz w:val="22"/>
      <w:szCs w:val="22"/>
      <w:lang w:eastAsia="en-US"/>
    </w:rPr>
  </w:style>
  <w:style w:type="paragraph" w:customStyle="1" w:styleId="Cuerpo">
    <w:name w:val="Cuerpo"/>
    <w:rsid w:val="00162EA9"/>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eastAsia="es-ES_tradnl"/>
    </w:rPr>
  </w:style>
  <w:style w:type="character" w:customStyle="1" w:styleId="Ninguno">
    <w:name w:val="Ninguno"/>
    <w:rsid w:val="00162EA9"/>
    <w:rPr>
      <w:lang w:val="es-ES_tradnl"/>
    </w:rPr>
  </w:style>
  <w:style w:type="paragraph" w:styleId="Puesto">
    <w:name w:val="Title"/>
    <w:basedOn w:val="Normal"/>
    <w:next w:val="Normal"/>
    <w:link w:val="PuestoCar"/>
    <w:uiPriority w:val="10"/>
    <w:qFormat/>
    <w:rsid w:val="002137C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s-ES"/>
    </w:rPr>
  </w:style>
  <w:style w:type="character" w:customStyle="1" w:styleId="PuestoCar">
    <w:name w:val="Puesto Car"/>
    <w:basedOn w:val="Fuentedeprrafopredeter"/>
    <w:link w:val="Puesto"/>
    <w:uiPriority w:val="10"/>
    <w:rsid w:val="002137C1"/>
    <w:rPr>
      <w:rFonts w:asciiTheme="majorHAnsi" w:eastAsiaTheme="majorEastAsia" w:hAnsiTheme="majorHAnsi" w:cstheme="majorBidi"/>
      <w:color w:val="323E4F" w:themeColor="text2" w:themeShade="BF"/>
      <w:spacing w:val="5"/>
      <w:kern w:val="28"/>
      <w:sz w:val="52"/>
      <w:szCs w:val="52"/>
    </w:rPr>
  </w:style>
  <w:style w:type="character" w:customStyle="1" w:styleId="UnresolvedMention">
    <w:name w:val="Unresolved Mention"/>
    <w:basedOn w:val="Fuentedeprrafopredeter"/>
    <w:uiPriority w:val="99"/>
    <w:semiHidden/>
    <w:unhideWhenUsed/>
    <w:rsid w:val="004F0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92628986">
      <w:bodyDiv w:val="1"/>
      <w:marLeft w:val="0"/>
      <w:marRight w:val="0"/>
      <w:marTop w:val="0"/>
      <w:marBottom w:val="0"/>
      <w:divBdr>
        <w:top w:val="none" w:sz="0" w:space="0" w:color="auto"/>
        <w:left w:val="none" w:sz="0" w:space="0" w:color="auto"/>
        <w:bottom w:val="none" w:sz="0" w:space="0" w:color="auto"/>
        <w:right w:val="none" w:sz="0" w:space="0" w:color="auto"/>
      </w:divBdr>
    </w:div>
    <w:div w:id="266740858">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455609588">
      <w:bodyDiv w:val="1"/>
      <w:marLeft w:val="0"/>
      <w:marRight w:val="0"/>
      <w:marTop w:val="0"/>
      <w:marBottom w:val="0"/>
      <w:divBdr>
        <w:top w:val="none" w:sz="0" w:space="0" w:color="auto"/>
        <w:left w:val="none" w:sz="0" w:space="0" w:color="auto"/>
        <w:bottom w:val="none" w:sz="0" w:space="0" w:color="auto"/>
        <w:right w:val="none" w:sz="0" w:space="0" w:color="auto"/>
      </w:divBdr>
    </w:div>
    <w:div w:id="633564284">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901212647">
      <w:bodyDiv w:val="1"/>
      <w:marLeft w:val="0"/>
      <w:marRight w:val="0"/>
      <w:marTop w:val="0"/>
      <w:marBottom w:val="0"/>
      <w:divBdr>
        <w:top w:val="none" w:sz="0" w:space="0" w:color="auto"/>
        <w:left w:val="none" w:sz="0" w:space="0" w:color="auto"/>
        <w:bottom w:val="none" w:sz="0" w:space="0" w:color="auto"/>
        <w:right w:val="none" w:sz="0" w:space="0" w:color="auto"/>
      </w:divBdr>
    </w:div>
    <w:div w:id="1033186790">
      <w:bodyDiv w:val="1"/>
      <w:marLeft w:val="0"/>
      <w:marRight w:val="0"/>
      <w:marTop w:val="0"/>
      <w:marBottom w:val="0"/>
      <w:divBdr>
        <w:top w:val="none" w:sz="0" w:space="0" w:color="auto"/>
        <w:left w:val="none" w:sz="0" w:space="0" w:color="auto"/>
        <w:bottom w:val="none" w:sz="0" w:space="0" w:color="auto"/>
        <w:right w:val="none" w:sz="0" w:space="0" w:color="auto"/>
      </w:divBdr>
    </w:div>
    <w:div w:id="1082290406">
      <w:bodyDiv w:val="1"/>
      <w:marLeft w:val="0"/>
      <w:marRight w:val="0"/>
      <w:marTop w:val="0"/>
      <w:marBottom w:val="0"/>
      <w:divBdr>
        <w:top w:val="none" w:sz="0" w:space="0" w:color="auto"/>
        <w:left w:val="none" w:sz="0" w:space="0" w:color="auto"/>
        <w:bottom w:val="none" w:sz="0" w:space="0" w:color="auto"/>
        <w:right w:val="none" w:sz="0" w:space="0" w:color="auto"/>
      </w:divBdr>
    </w:div>
    <w:div w:id="1348678854">
      <w:bodyDiv w:val="1"/>
      <w:marLeft w:val="0"/>
      <w:marRight w:val="0"/>
      <w:marTop w:val="0"/>
      <w:marBottom w:val="0"/>
      <w:divBdr>
        <w:top w:val="none" w:sz="0" w:space="0" w:color="auto"/>
        <w:left w:val="none" w:sz="0" w:space="0" w:color="auto"/>
        <w:bottom w:val="none" w:sz="0" w:space="0" w:color="auto"/>
        <w:right w:val="none" w:sz="0" w:space="0" w:color="auto"/>
      </w:divBdr>
    </w:div>
    <w:div w:id="1536383313">
      <w:bodyDiv w:val="1"/>
      <w:marLeft w:val="0"/>
      <w:marRight w:val="0"/>
      <w:marTop w:val="0"/>
      <w:marBottom w:val="0"/>
      <w:divBdr>
        <w:top w:val="none" w:sz="0" w:space="0" w:color="auto"/>
        <w:left w:val="none" w:sz="0" w:space="0" w:color="auto"/>
        <w:bottom w:val="none" w:sz="0" w:space="0" w:color="auto"/>
        <w:right w:val="none" w:sz="0" w:space="0" w:color="auto"/>
      </w:divBdr>
    </w:div>
    <w:div w:id="1558735872">
      <w:bodyDiv w:val="1"/>
      <w:marLeft w:val="0"/>
      <w:marRight w:val="0"/>
      <w:marTop w:val="0"/>
      <w:marBottom w:val="0"/>
      <w:divBdr>
        <w:top w:val="none" w:sz="0" w:space="0" w:color="auto"/>
        <w:left w:val="none" w:sz="0" w:space="0" w:color="auto"/>
        <w:bottom w:val="none" w:sz="0" w:space="0" w:color="auto"/>
        <w:right w:val="none" w:sz="0" w:space="0" w:color="auto"/>
      </w:divBdr>
    </w:div>
    <w:div w:id="1598833724">
      <w:bodyDiv w:val="1"/>
      <w:marLeft w:val="0"/>
      <w:marRight w:val="0"/>
      <w:marTop w:val="0"/>
      <w:marBottom w:val="0"/>
      <w:divBdr>
        <w:top w:val="none" w:sz="0" w:space="0" w:color="auto"/>
        <w:left w:val="none" w:sz="0" w:space="0" w:color="auto"/>
        <w:bottom w:val="none" w:sz="0" w:space="0" w:color="auto"/>
        <w:right w:val="none" w:sz="0" w:space="0" w:color="auto"/>
      </w:divBdr>
    </w:div>
    <w:div w:id="1774593996">
      <w:bodyDiv w:val="1"/>
      <w:marLeft w:val="0"/>
      <w:marRight w:val="0"/>
      <w:marTop w:val="0"/>
      <w:marBottom w:val="0"/>
      <w:divBdr>
        <w:top w:val="none" w:sz="0" w:space="0" w:color="auto"/>
        <w:left w:val="none" w:sz="0" w:space="0" w:color="auto"/>
        <w:bottom w:val="none" w:sz="0" w:space="0" w:color="auto"/>
        <w:right w:val="none" w:sz="0" w:space="0" w:color="auto"/>
      </w:divBdr>
    </w:div>
    <w:div w:id="1783039485">
      <w:bodyDiv w:val="1"/>
      <w:marLeft w:val="0"/>
      <w:marRight w:val="0"/>
      <w:marTop w:val="0"/>
      <w:marBottom w:val="0"/>
      <w:divBdr>
        <w:top w:val="none" w:sz="0" w:space="0" w:color="auto"/>
        <w:left w:val="none" w:sz="0" w:space="0" w:color="auto"/>
        <w:bottom w:val="none" w:sz="0" w:space="0" w:color="auto"/>
        <w:right w:val="none" w:sz="0" w:space="0" w:color="auto"/>
      </w:divBdr>
      <w:divsChild>
        <w:div w:id="1399791782">
          <w:marLeft w:val="0"/>
          <w:marRight w:val="0"/>
          <w:marTop w:val="0"/>
          <w:marBottom w:val="0"/>
          <w:divBdr>
            <w:top w:val="none" w:sz="0" w:space="0" w:color="auto"/>
            <w:left w:val="none" w:sz="0" w:space="0" w:color="auto"/>
            <w:bottom w:val="none" w:sz="0" w:space="0" w:color="auto"/>
            <w:right w:val="none" w:sz="0" w:space="0" w:color="auto"/>
          </w:divBdr>
          <w:divsChild>
            <w:div w:id="1156728205">
              <w:marLeft w:val="0"/>
              <w:marRight w:val="0"/>
              <w:marTop w:val="0"/>
              <w:marBottom w:val="0"/>
              <w:divBdr>
                <w:top w:val="none" w:sz="0" w:space="0" w:color="auto"/>
                <w:left w:val="none" w:sz="0" w:space="0" w:color="auto"/>
                <w:bottom w:val="none" w:sz="0" w:space="0" w:color="auto"/>
                <w:right w:val="none" w:sz="0" w:space="0" w:color="auto"/>
              </w:divBdr>
              <w:divsChild>
                <w:div w:id="2058041837">
                  <w:marLeft w:val="0"/>
                  <w:marRight w:val="0"/>
                  <w:marTop w:val="0"/>
                  <w:marBottom w:val="0"/>
                  <w:divBdr>
                    <w:top w:val="none" w:sz="0" w:space="0" w:color="auto"/>
                    <w:left w:val="none" w:sz="0" w:space="0" w:color="auto"/>
                    <w:bottom w:val="none" w:sz="0" w:space="0" w:color="auto"/>
                    <w:right w:val="none" w:sz="0" w:space="0" w:color="auto"/>
                  </w:divBdr>
                  <w:divsChild>
                    <w:div w:id="1500270774">
                      <w:marLeft w:val="0"/>
                      <w:marRight w:val="0"/>
                      <w:marTop w:val="0"/>
                      <w:marBottom w:val="0"/>
                      <w:divBdr>
                        <w:top w:val="none" w:sz="0" w:space="0" w:color="auto"/>
                        <w:left w:val="none" w:sz="0" w:space="0" w:color="auto"/>
                        <w:bottom w:val="none" w:sz="0" w:space="0" w:color="auto"/>
                        <w:right w:val="none" w:sz="0" w:space="0" w:color="auto"/>
                      </w:divBdr>
                      <w:divsChild>
                        <w:div w:id="831220859">
                          <w:marLeft w:val="0"/>
                          <w:marRight w:val="0"/>
                          <w:marTop w:val="0"/>
                          <w:marBottom w:val="0"/>
                          <w:divBdr>
                            <w:top w:val="none" w:sz="0" w:space="0" w:color="auto"/>
                            <w:left w:val="none" w:sz="0" w:space="0" w:color="auto"/>
                            <w:bottom w:val="none" w:sz="0" w:space="0" w:color="auto"/>
                            <w:right w:val="none" w:sz="0" w:space="0" w:color="auto"/>
                          </w:divBdr>
                          <w:divsChild>
                            <w:div w:id="819230703">
                              <w:marLeft w:val="0"/>
                              <w:marRight w:val="0"/>
                              <w:marTop w:val="0"/>
                              <w:marBottom w:val="0"/>
                              <w:divBdr>
                                <w:top w:val="none" w:sz="0" w:space="0" w:color="auto"/>
                                <w:left w:val="none" w:sz="0" w:space="0" w:color="auto"/>
                                <w:bottom w:val="none" w:sz="0" w:space="0" w:color="auto"/>
                                <w:right w:val="none" w:sz="0" w:space="0" w:color="auto"/>
                              </w:divBdr>
                              <w:divsChild>
                                <w:div w:id="175003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894688">
          <w:marLeft w:val="0"/>
          <w:marRight w:val="0"/>
          <w:marTop w:val="0"/>
          <w:marBottom w:val="0"/>
          <w:divBdr>
            <w:top w:val="none" w:sz="0" w:space="0" w:color="auto"/>
            <w:left w:val="none" w:sz="0" w:space="0" w:color="auto"/>
            <w:bottom w:val="none" w:sz="0" w:space="0" w:color="auto"/>
            <w:right w:val="none" w:sz="0" w:space="0" w:color="auto"/>
          </w:divBdr>
          <w:divsChild>
            <w:div w:id="1963611976">
              <w:marLeft w:val="0"/>
              <w:marRight w:val="0"/>
              <w:marTop w:val="0"/>
              <w:marBottom w:val="0"/>
              <w:divBdr>
                <w:top w:val="none" w:sz="0" w:space="0" w:color="auto"/>
                <w:left w:val="none" w:sz="0" w:space="0" w:color="auto"/>
                <w:bottom w:val="none" w:sz="0" w:space="0" w:color="auto"/>
                <w:right w:val="none" w:sz="0" w:space="0" w:color="auto"/>
              </w:divBdr>
              <w:divsChild>
                <w:div w:id="4630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37672">
      <w:bodyDiv w:val="1"/>
      <w:marLeft w:val="0"/>
      <w:marRight w:val="0"/>
      <w:marTop w:val="0"/>
      <w:marBottom w:val="0"/>
      <w:divBdr>
        <w:top w:val="none" w:sz="0" w:space="0" w:color="auto"/>
        <w:left w:val="none" w:sz="0" w:space="0" w:color="auto"/>
        <w:bottom w:val="none" w:sz="0" w:space="0" w:color="auto"/>
        <w:right w:val="none" w:sz="0" w:space="0" w:color="auto"/>
      </w:divBdr>
    </w:div>
    <w:div w:id="1987389251">
      <w:bodyDiv w:val="1"/>
      <w:marLeft w:val="0"/>
      <w:marRight w:val="0"/>
      <w:marTop w:val="0"/>
      <w:marBottom w:val="0"/>
      <w:divBdr>
        <w:top w:val="none" w:sz="0" w:space="0" w:color="auto"/>
        <w:left w:val="none" w:sz="0" w:space="0" w:color="auto"/>
        <w:bottom w:val="none" w:sz="0" w:space="0" w:color="auto"/>
        <w:right w:val="none" w:sz="0" w:space="0" w:color="auto"/>
      </w:divBdr>
    </w:div>
    <w:div w:id="208764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36B0-1DF2-4D75-9FFD-C5457F983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1019</Words>
  <Characters>5606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6612</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2020-04-03T08:57:00Z</dcterms:created>
  <dcterms:modified xsi:type="dcterms:W3CDTF">2020-04-23T15:06:00Z</dcterms:modified>
</cp:coreProperties>
</file>