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E374" w14:textId="77777777" w:rsidR="00A20AFA" w:rsidRPr="008A6A78" w:rsidRDefault="00A20AFA" w:rsidP="00A20AFA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5F38A198" w14:textId="77777777" w:rsidR="00A20AFA" w:rsidRPr="008A6A78" w:rsidRDefault="00A20AFA" w:rsidP="00A20AFA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A9C36DD" w14:textId="77777777" w:rsidR="00A20AFA" w:rsidRPr="008A6A78" w:rsidRDefault="00A20AFA" w:rsidP="00A20AFA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5F16C50" w14:textId="77777777" w:rsidR="00A20AFA" w:rsidRPr="008A6A78" w:rsidRDefault="00A20AFA" w:rsidP="00A20AFA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49D52376" w14:textId="77777777" w:rsidR="00A20AFA" w:rsidRPr="008A6A78" w:rsidRDefault="00A20AFA" w:rsidP="00A20AFA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0BE3D03" w14:textId="77777777" w:rsidR="002B3C31" w:rsidRPr="008A6A78" w:rsidRDefault="002B3C31" w:rsidP="00A20AFA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32"/>
          <w:szCs w:val="32"/>
        </w:rPr>
      </w:pPr>
    </w:p>
    <w:p w14:paraId="6D375914" w14:textId="77777777" w:rsidR="002B3C31" w:rsidRPr="008A6A78" w:rsidRDefault="002B3C31" w:rsidP="00A20AFA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32"/>
          <w:szCs w:val="32"/>
        </w:rPr>
      </w:pPr>
    </w:p>
    <w:p w14:paraId="7F614EEB" w14:textId="77777777" w:rsidR="00A20AFA" w:rsidRPr="008A6A78" w:rsidRDefault="00A20AFA" w:rsidP="00A20AFA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32"/>
          <w:szCs w:val="32"/>
        </w:rPr>
      </w:pPr>
      <w:r w:rsidRPr="008A6A78">
        <w:rPr>
          <w:rFonts w:asciiTheme="minorHAnsi" w:hAnsiTheme="minorHAnsi" w:cstheme="minorHAnsi"/>
          <w:color w:val="FFFFFF"/>
          <w:sz w:val="32"/>
          <w:szCs w:val="32"/>
        </w:rPr>
        <w:t>PROYECTO CURRICULAR</w:t>
      </w:r>
    </w:p>
    <w:p w14:paraId="531D9AE9" w14:textId="77777777" w:rsidR="00A20AFA" w:rsidRPr="008A6A78" w:rsidRDefault="00A20AFA" w:rsidP="00A20AFA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32"/>
          <w:szCs w:val="32"/>
        </w:rPr>
      </w:pPr>
      <w:r w:rsidRPr="008A6A78">
        <w:rPr>
          <w:rFonts w:asciiTheme="minorHAnsi" w:hAnsiTheme="minorHAnsi" w:cstheme="minorHAnsi"/>
          <w:color w:val="FFFFFF"/>
          <w:sz w:val="32"/>
          <w:szCs w:val="32"/>
        </w:rPr>
        <w:t>y</w:t>
      </w:r>
    </w:p>
    <w:p w14:paraId="31CCBB21" w14:textId="77777777" w:rsidR="00A20AFA" w:rsidRPr="008A6A78" w:rsidRDefault="00A20AFA" w:rsidP="00A20AFA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32"/>
          <w:szCs w:val="32"/>
        </w:rPr>
      </w:pPr>
      <w:r w:rsidRPr="008A6A78">
        <w:rPr>
          <w:rFonts w:asciiTheme="minorHAnsi" w:hAnsiTheme="minorHAnsi" w:cstheme="minorHAnsi"/>
          <w:color w:val="FFFFFF"/>
          <w:sz w:val="32"/>
          <w:szCs w:val="32"/>
        </w:rPr>
        <w:t>PROGRAMACIÓN DE AULA</w:t>
      </w:r>
    </w:p>
    <w:p w14:paraId="1633BCB4" w14:textId="77777777" w:rsidR="002B3C31" w:rsidRPr="008A6A78" w:rsidRDefault="002B3C31" w:rsidP="00A20AFA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32"/>
          <w:szCs w:val="32"/>
        </w:rPr>
      </w:pPr>
    </w:p>
    <w:p w14:paraId="59DB0574" w14:textId="77777777" w:rsidR="00A20AFA" w:rsidRPr="008A6A78" w:rsidRDefault="00A20AFA" w:rsidP="00A20AFA">
      <w:pPr>
        <w:shd w:val="clear" w:color="auto" w:fill="8DB3E2"/>
        <w:jc w:val="center"/>
        <w:rPr>
          <w:rFonts w:asciiTheme="minorHAnsi" w:hAnsiTheme="minorHAnsi" w:cstheme="minorHAnsi"/>
          <w:b/>
          <w:color w:val="FFFFFF"/>
          <w:sz w:val="32"/>
          <w:szCs w:val="32"/>
        </w:rPr>
      </w:pPr>
      <w:r w:rsidRPr="008A6A78">
        <w:rPr>
          <w:rFonts w:asciiTheme="minorHAnsi" w:hAnsiTheme="minorHAnsi" w:cstheme="minorHAnsi"/>
          <w:b/>
          <w:color w:val="FFFFFF"/>
          <w:sz w:val="32"/>
          <w:szCs w:val="32"/>
        </w:rPr>
        <w:t>INSTALACIONES EL</w:t>
      </w:r>
      <w:r w:rsidR="00741501" w:rsidRPr="008A6A78">
        <w:rPr>
          <w:rFonts w:asciiTheme="minorHAnsi" w:hAnsiTheme="minorHAnsi" w:cstheme="minorHAnsi"/>
          <w:b/>
          <w:color w:val="FFFFFF"/>
          <w:sz w:val="32"/>
          <w:szCs w:val="32"/>
        </w:rPr>
        <w:t>É</w:t>
      </w:r>
      <w:r w:rsidRPr="008A6A78">
        <w:rPr>
          <w:rFonts w:asciiTheme="minorHAnsi" w:hAnsiTheme="minorHAnsi" w:cstheme="minorHAnsi"/>
          <w:b/>
          <w:color w:val="FFFFFF"/>
          <w:sz w:val="32"/>
          <w:szCs w:val="32"/>
        </w:rPr>
        <w:t>CTRICAS INTERIORES</w:t>
      </w:r>
    </w:p>
    <w:p w14:paraId="426D1898" w14:textId="77777777" w:rsidR="002B3C31" w:rsidRPr="008A6A78" w:rsidRDefault="002B3C31" w:rsidP="00A20AFA">
      <w:pPr>
        <w:shd w:val="clear" w:color="auto" w:fill="8DB3E2"/>
        <w:jc w:val="center"/>
        <w:rPr>
          <w:rFonts w:asciiTheme="minorHAnsi" w:hAnsiTheme="minorHAnsi" w:cstheme="minorHAnsi"/>
          <w:b/>
          <w:color w:val="FFFFFF"/>
          <w:sz w:val="32"/>
          <w:szCs w:val="32"/>
        </w:rPr>
      </w:pPr>
    </w:p>
    <w:p w14:paraId="6E5556CF" w14:textId="77777777" w:rsidR="00A20AFA" w:rsidRPr="008A6A78" w:rsidRDefault="00A20AFA" w:rsidP="00A20AFA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32"/>
          <w:szCs w:val="32"/>
        </w:rPr>
      </w:pPr>
      <w:r w:rsidRPr="008A6A78">
        <w:rPr>
          <w:rFonts w:asciiTheme="minorHAnsi" w:hAnsiTheme="minorHAnsi" w:cstheme="minorHAnsi"/>
          <w:color w:val="FFFFFF"/>
          <w:sz w:val="32"/>
          <w:szCs w:val="32"/>
        </w:rPr>
        <w:t>“Técnico en Instalaciones Eléctricas y Automáticas”</w:t>
      </w:r>
    </w:p>
    <w:p w14:paraId="5AF02A00" w14:textId="77777777" w:rsidR="00A20AFA" w:rsidRPr="008A6A78" w:rsidRDefault="00A20AFA" w:rsidP="00A20AFA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32"/>
          <w:szCs w:val="32"/>
        </w:rPr>
      </w:pPr>
      <w:r w:rsidRPr="008A6A78">
        <w:rPr>
          <w:rFonts w:asciiTheme="minorHAnsi" w:hAnsiTheme="minorHAnsi" w:cstheme="minorHAnsi"/>
          <w:color w:val="FFFFFF"/>
          <w:sz w:val="32"/>
          <w:szCs w:val="32"/>
        </w:rPr>
        <w:t>Electricidad y Electrónica</w:t>
      </w:r>
    </w:p>
    <w:p w14:paraId="4A8823EE" w14:textId="77777777" w:rsidR="002B3C31" w:rsidRPr="008A6A78" w:rsidRDefault="002B3C31" w:rsidP="00A20AFA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32"/>
          <w:szCs w:val="32"/>
        </w:rPr>
      </w:pPr>
    </w:p>
    <w:p w14:paraId="63D74ACF" w14:textId="77777777" w:rsidR="002B3C31" w:rsidRPr="008A6A78" w:rsidRDefault="002B3C31" w:rsidP="00A20AFA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32"/>
          <w:szCs w:val="32"/>
        </w:rPr>
      </w:pPr>
    </w:p>
    <w:p w14:paraId="555DCFE0" w14:textId="77777777" w:rsidR="00A20AFA" w:rsidRPr="008A6A78" w:rsidRDefault="00A20AFA" w:rsidP="00A20AFA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AFC94B4" w14:textId="77777777" w:rsidR="00A20AFA" w:rsidRPr="008A6A78" w:rsidRDefault="00A20AFA" w:rsidP="00A20AFA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6E16614" w14:textId="77777777" w:rsidR="00A20AFA" w:rsidRPr="008A6A78" w:rsidRDefault="00A20AFA" w:rsidP="00A20AFA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015D8F1" w14:textId="77777777" w:rsidR="00A20AFA" w:rsidRPr="008A6A78" w:rsidRDefault="00A20AFA" w:rsidP="00A20AFA">
      <w:pPr>
        <w:spacing w:line="360" w:lineRule="auto"/>
        <w:jc w:val="both"/>
        <w:rPr>
          <w:rFonts w:asciiTheme="minorHAnsi" w:hAnsiTheme="minorHAnsi" w:cstheme="minorHAnsi"/>
        </w:rPr>
      </w:pPr>
    </w:p>
    <w:p w14:paraId="6338378D" w14:textId="77777777" w:rsidR="00A20AFA" w:rsidRPr="008A6A78" w:rsidRDefault="00A20AFA" w:rsidP="00A20AFA">
      <w:pPr>
        <w:spacing w:line="360" w:lineRule="auto"/>
        <w:jc w:val="both"/>
        <w:rPr>
          <w:rFonts w:asciiTheme="minorHAnsi" w:hAnsiTheme="minorHAnsi" w:cstheme="minorHAnsi"/>
        </w:rPr>
      </w:pPr>
    </w:p>
    <w:p w14:paraId="7EB816BA" w14:textId="77777777" w:rsidR="004D7B69" w:rsidRPr="008A6A78" w:rsidRDefault="00A20AFA" w:rsidP="004D7B69">
      <w:pPr>
        <w:tabs>
          <w:tab w:val="left" w:pos="-709"/>
          <w:tab w:val="left" w:pos="8505"/>
        </w:tabs>
        <w:jc w:val="center"/>
        <w:rPr>
          <w:rFonts w:asciiTheme="minorHAnsi" w:hAnsiTheme="minorHAnsi" w:cstheme="minorHAnsi"/>
          <w:b/>
          <w:color w:val="FFFFFF"/>
        </w:rPr>
      </w:pPr>
      <w:r w:rsidRPr="008A6A78">
        <w:rPr>
          <w:rFonts w:asciiTheme="minorHAnsi" w:hAnsiTheme="minorHAnsi" w:cstheme="minorHAnsi"/>
          <w:b/>
          <w:color w:val="FFFFFF"/>
        </w:rPr>
        <w:br w:type="page"/>
      </w:r>
    </w:p>
    <w:p w14:paraId="774CDD18" w14:textId="77777777" w:rsidR="004D7B69" w:rsidRPr="008A6A78" w:rsidRDefault="004D7B69" w:rsidP="004D7B69">
      <w:pPr>
        <w:tabs>
          <w:tab w:val="left" w:pos="-709"/>
          <w:tab w:val="left" w:pos="8505"/>
        </w:tabs>
        <w:jc w:val="center"/>
        <w:rPr>
          <w:rFonts w:asciiTheme="minorHAnsi" w:hAnsiTheme="minorHAnsi" w:cstheme="minorHAnsi"/>
          <w:b/>
          <w:color w:val="000000"/>
        </w:rPr>
      </w:pPr>
    </w:p>
    <w:p w14:paraId="5ACAE7EA" w14:textId="77777777" w:rsidR="00A20AFA" w:rsidRPr="00194C04" w:rsidRDefault="00A20AFA" w:rsidP="004D7B69">
      <w:pPr>
        <w:tabs>
          <w:tab w:val="left" w:pos="-709"/>
          <w:tab w:val="left" w:pos="8505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94C04">
        <w:rPr>
          <w:rFonts w:ascii="Calibri" w:hAnsi="Calibri" w:cs="Calibri"/>
          <w:b/>
          <w:color w:val="000000"/>
          <w:sz w:val="22"/>
          <w:szCs w:val="22"/>
        </w:rPr>
        <w:t>Índice</w:t>
      </w:r>
    </w:p>
    <w:p w14:paraId="352FE223" w14:textId="77777777" w:rsidR="004D7B69" w:rsidRPr="00194C04" w:rsidRDefault="004D7B69" w:rsidP="004D7B69">
      <w:pPr>
        <w:tabs>
          <w:tab w:val="left" w:pos="-709"/>
          <w:tab w:val="left" w:pos="8505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98A8E87" w14:textId="7798828C" w:rsidR="008D3BAD" w:rsidRPr="008D3BAD" w:rsidRDefault="00A20AFA" w:rsidP="008A6A78">
      <w:pPr>
        <w:pStyle w:val="TDC1"/>
        <w:rPr>
          <w:rFonts w:eastAsiaTheme="minorEastAsia"/>
          <w:lang w:eastAsia="es-ES"/>
        </w:rPr>
      </w:pPr>
      <w:r w:rsidRPr="008D3BAD">
        <w:rPr>
          <w:b/>
          <w:bCs/>
          <w:color w:val="000000"/>
        </w:rPr>
        <w:fldChar w:fldCharType="begin"/>
      </w:r>
      <w:r w:rsidRPr="008D3BAD">
        <w:rPr>
          <w:b/>
          <w:bCs/>
          <w:color w:val="000000"/>
        </w:rPr>
        <w:instrText xml:space="preserve"> TOC \o "1-3" \h \z \u </w:instrText>
      </w:r>
      <w:r w:rsidRPr="008D3BAD">
        <w:rPr>
          <w:b/>
          <w:bCs/>
          <w:color w:val="000000"/>
        </w:rPr>
        <w:fldChar w:fldCharType="separate"/>
      </w:r>
      <w:hyperlink w:anchor="_Toc105493523" w:history="1">
        <w:r w:rsidR="008D3BAD" w:rsidRPr="008D3BAD">
          <w:rPr>
            <w:rStyle w:val="Hipervnculo"/>
          </w:rPr>
          <w:t>1.</w:t>
        </w:r>
        <w:r w:rsidR="008D3BAD" w:rsidRPr="008D3BAD">
          <w:rPr>
            <w:rFonts w:eastAsiaTheme="minorEastAsia"/>
            <w:lang w:eastAsia="es-ES"/>
          </w:rPr>
          <w:tab/>
        </w:r>
        <w:r w:rsidR="008D3BAD" w:rsidRPr="008D3BAD">
          <w:rPr>
            <w:rStyle w:val="Hipervnculo"/>
          </w:rPr>
          <w:t>INTRODUCCIÓN. Técnico en Instalaciones Eléctricas y Automáticas</w:t>
        </w:r>
        <w:r w:rsidR="008D3BAD" w:rsidRPr="008D3BAD">
          <w:rPr>
            <w:webHidden/>
          </w:rPr>
          <w:tab/>
        </w:r>
        <w:r w:rsidR="008D3BAD" w:rsidRPr="008D3BAD">
          <w:rPr>
            <w:webHidden/>
          </w:rPr>
          <w:fldChar w:fldCharType="begin"/>
        </w:r>
        <w:r w:rsidR="008D3BAD" w:rsidRPr="008D3BAD">
          <w:rPr>
            <w:webHidden/>
          </w:rPr>
          <w:instrText xml:space="preserve"> PAGEREF _Toc105493523 \h </w:instrText>
        </w:r>
        <w:r w:rsidR="008D3BAD" w:rsidRPr="008D3BAD">
          <w:rPr>
            <w:webHidden/>
          </w:rPr>
        </w:r>
        <w:r w:rsidR="008D3BAD" w:rsidRPr="008D3BAD">
          <w:rPr>
            <w:webHidden/>
          </w:rPr>
          <w:fldChar w:fldCharType="separate"/>
        </w:r>
        <w:r w:rsidR="008D3BAD" w:rsidRPr="008D3BAD">
          <w:rPr>
            <w:webHidden/>
          </w:rPr>
          <w:t>3</w:t>
        </w:r>
        <w:r w:rsidR="008D3BAD" w:rsidRPr="008D3BAD">
          <w:rPr>
            <w:webHidden/>
          </w:rPr>
          <w:fldChar w:fldCharType="end"/>
        </w:r>
      </w:hyperlink>
    </w:p>
    <w:p w14:paraId="138A9C46" w14:textId="43F4EE8B" w:rsidR="008D3BAD" w:rsidRPr="008D3BAD" w:rsidRDefault="005817AD" w:rsidP="008D3BAD">
      <w:pPr>
        <w:pStyle w:val="TDC2"/>
        <w:tabs>
          <w:tab w:val="left" w:pos="880"/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24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1.1.</w:t>
        </w:r>
        <w:r w:rsidR="008D3BAD" w:rsidRPr="008D3BAD">
          <w:rPr>
            <w:rFonts w:asciiTheme="minorHAnsi" w:eastAsiaTheme="minorEastAsia" w:hAnsiTheme="minorHAnsi" w:cstheme="minorHAnsi"/>
            <w:noProof/>
            <w:lang w:eastAsia="es-ES"/>
          </w:rPr>
          <w:tab/>
        </w:r>
        <w:r w:rsidR="008D3BAD" w:rsidRPr="008D3BAD">
          <w:rPr>
            <w:rStyle w:val="Hipervnculo"/>
            <w:rFonts w:asciiTheme="minorHAnsi" w:hAnsiTheme="minorHAnsi" w:cstheme="minorHAnsi"/>
            <w:noProof/>
          </w:rPr>
          <w:t>Perfil profesional del título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_Toc105493524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3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799EAFE" w14:textId="005324FD" w:rsidR="008D3BAD" w:rsidRPr="008D3BAD" w:rsidRDefault="005817AD" w:rsidP="008D3BAD">
      <w:pPr>
        <w:pStyle w:val="TDC2"/>
        <w:tabs>
          <w:tab w:val="left" w:pos="880"/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25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1.2.</w:t>
        </w:r>
        <w:r w:rsidR="008D3BAD" w:rsidRPr="008D3BAD">
          <w:rPr>
            <w:rFonts w:asciiTheme="minorHAnsi" w:eastAsiaTheme="minorEastAsia" w:hAnsiTheme="minorHAnsi" w:cstheme="minorHAnsi"/>
            <w:noProof/>
            <w:lang w:eastAsia="es-ES"/>
          </w:rPr>
          <w:tab/>
        </w:r>
        <w:r w:rsidR="008D3BAD" w:rsidRPr="008D3BAD">
          <w:rPr>
            <w:rStyle w:val="Hipervnculo"/>
            <w:rFonts w:asciiTheme="minorHAnsi" w:hAnsiTheme="minorHAnsi" w:cstheme="minorHAnsi"/>
            <w:noProof/>
          </w:rPr>
          <w:t>Competencia general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_Toc105493525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3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6D8E9A3" w14:textId="0E2760DF" w:rsidR="008D3BAD" w:rsidRPr="008D3BAD" w:rsidRDefault="005817AD" w:rsidP="008D3BAD">
      <w:pPr>
        <w:pStyle w:val="TDC2"/>
        <w:tabs>
          <w:tab w:val="left" w:pos="880"/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26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1.3.</w:t>
        </w:r>
        <w:r w:rsidR="008D3BAD" w:rsidRPr="008D3BAD">
          <w:rPr>
            <w:rFonts w:asciiTheme="minorHAnsi" w:eastAsiaTheme="minorEastAsia" w:hAnsiTheme="minorHAnsi" w:cstheme="minorHAnsi"/>
            <w:noProof/>
            <w:lang w:eastAsia="es-ES"/>
          </w:rPr>
          <w:tab/>
        </w:r>
        <w:r w:rsidR="008D3BAD" w:rsidRPr="008D3BAD">
          <w:rPr>
            <w:rStyle w:val="Hipervnculo"/>
            <w:rFonts w:asciiTheme="minorHAnsi" w:hAnsiTheme="minorHAnsi" w:cstheme="minorHAnsi"/>
            <w:noProof/>
          </w:rPr>
          <w:t>Entorno profesional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_Toc105493526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3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A880A79" w14:textId="428E51AF" w:rsidR="008D3BAD" w:rsidRPr="008D3BAD" w:rsidRDefault="005817AD" w:rsidP="008D3BAD">
      <w:pPr>
        <w:pStyle w:val="TDC2"/>
        <w:tabs>
          <w:tab w:val="left" w:pos="880"/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27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1.4.</w:t>
        </w:r>
        <w:r w:rsidR="008D3BAD" w:rsidRPr="008D3BAD">
          <w:rPr>
            <w:rFonts w:asciiTheme="minorHAnsi" w:eastAsiaTheme="minorEastAsia" w:hAnsiTheme="minorHAnsi" w:cstheme="minorHAnsi"/>
            <w:noProof/>
            <w:lang w:eastAsia="es-ES"/>
          </w:rPr>
          <w:tab/>
        </w:r>
        <w:r w:rsidR="008D3BAD" w:rsidRPr="008D3BAD">
          <w:rPr>
            <w:rStyle w:val="Hipervnculo"/>
            <w:rFonts w:asciiTheme="minorHAnsi" w:hAnsiTheme="minorHAnsi" w:cstheme="minorHAnsi"/>
            <w:noProof/>
          </w:rPr>
          <w:t>Marco normativo del ciclo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_Toc105493527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4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006B253" w14:textId="3FC88AAC" w:rsidR="008D3BAD" w:rsidRPr="008D3BAD" w:rsidRDefault="005817AD" w:rsidP="008A6A78">
      <w:pPr>
        <w:pStyle w:val="TDC1"/>
        <w:rPr>
          <w:rFonts w:eastAsiaTheme="minorEastAsia"/>
          <w:lang w:eastAsia="es-ES"/>
        </w:rPr>
      </w:pPr>
      <w:hyperlink w:anchor="_Toc105493528" w:history="1">
        <w:r w:rsidR="008D3BAD" w:rsidRPr="008D3BAD">
          <w:rPr>
            <w:rStyle w:val="Hipervnculo"/>
          </w:rPr>
          <w:t>2.</w:t>
        </w:r>
        <w:r w:rsidR="008D3BAD" w:rsidRPr="008D3BAD">
          <w:rPr>
            <w:rFonts w:eastAsiaTheme="minorEastAsia"/>
            <w:lang w:eastAsia="es-ES"/>
          </w:rPr>
          <w:tab/>
        </w:r>
        <w:r w:rsidR="008D3BAD" w:rsidRPr="008D3BAD">
          <w:rPr>
            <w:rStyle w:val="Hipervnculo"/>
          </w:rPr>
          <w:t>COMPETENCIAS Y OBJETIVOS GENERALES DEL MÓDULO</w:t>
        </w:r>
        <w:r w:rsidR="008D3BAD" w:rsidRPr="008D3BAD">
          <w:rPr>
            <w:webHidden/>
          </w:rPr>
          <w:tab/>
        </w:r>
        <w:r w:rsidR="008D3BAD" w:rsidRPr="008D3BAD">
          <w:rPr>
            <w:webHidden/>
          </w:rPr>
          <w:fldChar w:fldCharType="begin"/>
        </w:r>
        <w:r w:rsidR="008D3BAD" w:rsidRPr="008D3BAD">
          <w:rPr>
            <w:webHidden/>
          </w:rPr>
          <w:instrText xml:space="preserve"> PAGEREF _Toc105493528 \h </w:instrText>
        </w:r>
        <w:r w:rsidR="008D3BAD" w:rsidRPr="008D3BAD">
          <w:rPr>
            <w:webHidden/>
          </w:rPr>
        </w:r>
        <w:r w:rsidR="008D3BAD" w:rsidRPr="008D3BAD">
          <w:rPr>
            <w:webHidden/>
          </w:rPr>
          <w:fldChar w:fldCharType="separate"/>
        </w:r>
        <w:r w:rsidR="008D3BAD" w:rsidRPr="008D3BAD">
          <w:rPr>
            <w:webHidden/>
          </w:rPr>
          <w:t>5</w:t>
        </w:r>
        <w:r w:rsidR="008D3BAD" w:rsidRPr="008D3BAD">
          <w:rPr>
            <w:webHidden/>
          </w:rPr>
          <w:fldChar w:fldCharType="end"/>
        </w:r>
      </w:hyperlink>
    </w:p>
    <w:p w14:paraId="2BF4096C" w14:textId="39C6D31B" w:rsidR="008D3BAD" w:rsidRPr="008D3BAD" w:rsidRDefault="005817AD" w:rsidP="008D3BAD">
      <w:pPr>
        <w:pStyle w:val="TDC2"/>
        <w:tabs>
          <w:tab w:val="left" w:pos="880"/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29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2.1.</w:t>
        </w:r>
        <w:r w:rsidR="008D3BAD" w:rsidRPr="008D3BAD">
          <w:rPr>
            <w:rFonts w:asciiTheme="minorHAnsi" w:eastAsiaTheme="minorEastAsia" w:hAnsiTheme="minorHAnsi" w:cstheme="minorHAnsi"/>
            <w:noProof/>
            <w:lang w:eastAsia="es-ES"/>
          </w:rPr>
          <w:tab/>
        </w:r>
        <w:r w:rsidR="008D3BAD" w:rsidRPr="008D3BAD">
          <w:rPr>
            <w:rStyle w:val="Hipervnculo"/>
            <w:rFonts w:asciiTheme="minorHAnsi" w:hAnsiTheme="minorHAnsi" w:cstheme="minorHAnsi"/>
            <w:noProof/>
          </w:rPr>
          <w:t xml:space="preserve">Unidades de </w:t>
        </w:r>
        <w:r w:rsidR="008D3BAD" w:rsidRPr="008D3BAD">
          <w:rPr>
            <w:rStyle w:val="Hipervnculo"/>
            <w:rFonts w:asciiTheme="minorHAnsi" w:hAnsiTheme="minorHAnsi" w:cstheme="minorHAnsi"/>
            <w:noProof/>
            <w:color w:val="auto"/>
          </w:rPr>
          <w:t>competencia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_Toc105493529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5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C1A43F5" w14:textId="3190C7D4" w:rsidR="008D3BAD" w:rsidRPr="008D3BAD" w:rsidRDefault="005817AD" w:rsidP="008D3BAD">
      <w:pPr>
        <w:pStyle w:val="TDC2"/>
        <w:tabs>
          <w:tab w:val="left" w:pos="880"/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30" w:history="1">
        <w:r w:rsidR="008D3BAD" w:rsidRPr="008D3BAD">
          <w:rPr>
            <w:rStyle w:val="Hipervnculo"/>
            <w:rFonts w:asciiTheme="minorHAnsi" w:hAnsiTheme="minorHAnsi" w:cstheme="minorHAnsi"/>
            <w:noProof/>
            <w:lang w:eastAsia="es-ES"/>
          </w:rPr>
          <w:t>2.2.</w:t>
        </w:r>
        <w:r w:rsidR="008D3BAD" w:rsidRPr="008D3BAD">
          <w:rPr>
            <w:rFonts w:asciiTheme="minorHAnsi" w:eastAsiaTheme="minorEastAsia" w:hAnsiTheme="minorHAnsi" w:cstheme="minorHAnsi"/>
            <w:noProof/>
            <w:lang w:eastAsia="es-ES"/>
          </w:rPr>
          <w:tab/>
        </w:r>
        <w:r w:rsidR="008D3BAD" w:rsidRPr="008D3BAD">
          <w:rPr>
            <w:rStyle w:val="Hipervnculo"/>
            <w:rFonts w:asciiTheme="minorHAnsi" w:hAnsiTheme="minorHAnsi" w:cstheme="minorHAnsi"/>
            <w:noProof/>
            <w:lang w:eastAsia="es-ES"/>
          </w:rPr>
          <w:t>Competencias profesionales, personales y sociales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_Toc105493530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6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6ADF209" w14:textId="00D38321" w:rsidR="008D3BAD" w:rsidRPr="008D3BAD" w:rsidRDefault="005817AD" w:rsidP="008D3BAD">
      <w:pPr>
        <w:pStyle w:val="TDC2"/>
        <w:tabs>
          <w:tab w:val="left" w:pos="880"/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31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2.3.</w:t>
        </w:r>
        <w:r w:rsidR="008D3BAD" w:rsidRPr="008D3BAD">
          <w:rPr>
            <w:rFonts w:asciiTheme="minorHAnsi" w:eastAsiaTheme="minorEastAsia" w:hAnsiTheme="minorHAnsi" w:cstheme="minorHAnsi"/>
            <w:noProof/>
            <w:lang w:eastAsia="es-ES"/>
          </w:rPr>
          <w:tab/>
        </w:r>
        <w:r w:rsidR="008D3BAD" w:rsidRPr="008D3BAD">
          <w:rPr>
            <w:rStyle w:val="Hipervnculo"/>
            <w:rFonts w:asciiTheme="minorHAnsi" w:hAnsiTheme="minorHAnsi" w:cstheme="minorHAnsi"/>
            <w:noProof/>
          </w:rPr>
          <w:t>Objetivos generales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_Toc105493531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7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A2B098D" w14:textId="0B2D3769" w:rsidR="008D3BAD" w:rsidRPr="008D3BAD" w:rsidRDefault="005817AD" w:rsidP="008D3BAD">
      <w:pPr>
        <w:pStyle w:val="TDC2"/>
        <w:tabs>
          <w:tab w:val="left" w:pos="880"/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32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2.4.</w:t>
        </w:r>
        <w:r w:rsidR="008D3BAD" w:rsidRPr="008D3BAD">
          <w:rPr>
            <w:rFonts w:asciiTheme="minorHAnsi" w:eastAsiaTheme="minorEastAsia" w:hAnsiTheme="minorHAnsi" w:cstheme="minorHAnsi"/>
            <w:noProof/>
            <w:lang w:eastAsia="es-ES"/>
          </w:rPr>
          <w:tab/>
        </w:r>
        <w:r w:rsidR="008D3BAD" w:rsidRPr="008D3BAD">
          <w:rPr>
            <w:rStyle w:val="Hipervnculo"/>
            <w:rFonts w:asciiTheme="minorHAnsi" w:hAnsiTheme="minorHAnsi" w:cstheme="minorHAnsi"/>
            <w:noProof/>
          </w:rPr>
          <w:t>Duración del módulo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_Toc105493532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8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01A4E99" w14:textId="1B419191" w:rsidR="008D3BAD" w:rsidRPr="008D3BAD" w:rsidRDefault="005817AD" w:rsidP="008A6A78">
      <w:pPr>
        <w:pStyle w:val="TDC1"/>
        <w:rPr>
          <w:rFonts w:eastAsiaTheme="minorEastAsia"/>
          <w:lang w:eastAsia="es-ES"/>
        </w:rPr>
      </w:pPr>
      <w:hyperlink w:anchor="_Toc105493533" w:history="1">
        <w:r w:rsidR="008D3BAD" w:rsidRPr="008D3BAD">
          <w:rPr>
            <w:rStyle w:val="Hipervnculo"/>
          </w:rPr>
          <w:t>3.</w:t>
        </w:r>
        <w:r w:rsidR="008D3BAD" w:rsidRPr="008D3BAD">
          <w:rPr>
            <w:rFonts w:eastAsiaTheme="minorEastAsia"/>
            <w:lang w:eastAsia="es-ES"/>
          </w:rPr>
          <w:tab/>
        </w:r>
        <w:r w:rsidR="008D3BAD" w:rsidRPr="008D3BAD">
          <w:rPr>
            <w:rStyle w:val="Hipervnculo"/>
          </w:rPr>
          <w:t>CONTENIDOS BÁSICOS Y ORIENTACIONES PEDAGÓGICAS</w:t>
        </w:r>
        <w:r w:rsidR="008D3BAD" w:rsidRPr="008D3BAD">
          <w:rPr>
            <w:webHidden/>
          </w:rPr>
          <w:tab/>
        </w:r>
        <w:r w:rsidR="008D3BAD" w:rsidRPr="008D3BAD">
          <w:rPr>
            <w:webHidden/>
          </w:rPr>
          <w:fldChar w:fldCharType="begin"/>
        </w:r>
        <w:r w:rsidR="008D3BAD" w:rsidRPr="008D3BAD">
          <w:rPr>
            <w:webHidden/>
          </w:rPr>
          <w:instrText xml:space="preserve"> PAGEREF _Toc105493533 \h </w:instrText>
        </w:r>
        <w:r w:rsidR="008D3BAD" w:rsidRPr="008D3BAD">
          <w:rPr>
            <w:webHidden/>
          </w:rPr>
        </w:r>
        <w:r w:rsidR="008D3BAD" w:rsidRPr="008D3BAD">
          <w:rPr>
            <w:webHidden/>
          </w:rPr>
          <w:fldChar w:fldCharType="separate"/>
        </w:r>
        <w:r w:rsidR="008D3BAD" w:rsidRPr="008D3BAD">
          <w:rPr>
            <w:webHidden/>
          </w:rPr>
          <w:t>9</w:t>
        </w:r>
        <w:r w:rsidR="008D3BAD" w:rsidRPr="008D3BAD">
          <w:rPr>
            <w:webHidden/>
          </w:rPr>
          <w:fldChar w:fldCharType="end"/>
        </w:r>
      </w:hyperlink>
    </w:p>
    <w:p w14:paraId="6C461E78" w14:textId="603C0A60" w:rsidR="008D3BAD" w:rsidRPr="008D3BAD" w:rsidRDefault="005817AD" w:rsidP="008D3BAD">
      <w:pPr>
        <w:pStyle w:val="TDC2"/>
        <w:tabs>
          <w:tab w:val="left" w:pos="880"/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34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3.1.</w:t>
        </w:r>
        <w:r w:rsidR="008D3BAD" w:rsidRPr="008D3BAD">
          <w:rPr>
            <w:rFonts w:asciiTheme="minorHAnsi" w:eastAsiaTheme="minorEastAsia" w:hAnsiTheme="minorHAnsi" w:cstheme="minorHAnsi"/>
            <w:noProof/>
            <w:lang w:eastAsia="es-ES"/>
          </w:rPr>
          <w:tab/>
        </w:r>
        <w:r w:rsidR="008D3BAD" w:rsidRPr="008D3BAD">
          <w:rPr>
            <w:rStyle w:val="Hipervnculo"/>
            <w:rFonts w:asciiTheme="minorHAnsi" w:hAnsiTheme="minorHAnsi" w:cstheme="minorHAnsi"/>
            <w:noProof/>
          </w:rPr>
          <w:t xml:space="preserve">Contenidos básicos </w:t>
        </w:r>
        <w:r w:rsidR="008D3BAD" w:rsidRPr="008D3BAD">
          <w:rPr>
            <w:rStyle w:val="Hipervnculo"/>
            <w:rFonts w:asciiTheme="minorHAnsi" w:hAnsiTheme="minorHAnsi" w:cstheme="minorHAnsi"/>
            <w:i/>
            <w:noProof/>
          </w:rPr>
          <w:t>(Código: 0235 Real Decreto 177/2008)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_Toc105493534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9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90BC818" w14:textId="3DC0A8F6" w:rsidR="008D3BAD" w:rsidRPr="008D3BAD" w:rsidRDefault="005817AD" w:rsidP="008D3BAD">
      <w:pPr>
        <w:pStyle w:val="TDC2"/>
        <w:tabs>
          <w:tab w:val="left" w:pos="880"/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35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3.2.</w:t>
        </w:r>
        <w:r w:rsidR="008D3BAD" w:rsidRPr="008D3BAD">
          <w:rPr>
            <w:rFonts w:asciiTheme="minorHAnsi" w:eastAsiaTheme="minorEastAsia" w:hAnsiTheme="minorHAnsi" w:cstheme="minorHAnsi"/>
            <w:noProof/>
            <w:lang w:eastAsia="es-ES"/>
          </w:rPr>
          <w:tab/>
        </w:r>
        <w:r w:rsidR="008D3BAD" w:rsidRPr="008D3BAD">
          <w:rPr>
            <w:rStyle w:val="Hipervnculo"/>
            <w:rFonts w:asciiTheme="minorHAnsi" w:hAnsiTheme="minorHAnsi" w:cstheme="minorHAnsi"/>
            <w:noProof/>
          </w:rPr>
          <w:t>Orientaciones pedagógicas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_Toc105493535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11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4082D24" w14:textId="7B18772A" w:rsidR="008D3BAD" w:rsidRPr="008D3BAD" w:rsidRDefault="005817AD" w:rsidP="008A6A78">
      <w:pPr>
        <w:pStyle w:val="TDC1"/>
        <w:rPr>
          <w:rFonts w:eastAsiaTheme="minorEastAsia"/>
          <w:lang w:eastAsia="es-ES"/>
        </w:rPr>
      </w:pPr>
      <w:hyperlink w:anchor="_Toc105493536" w:history="1">
        <w:r w:rsidR="008D3BAD" w:rsidRPr="008D3BAD">
          <w:rPr>
            <w:rStyle w:val="Hipervnculo"/>
          </w:rPr>
          <w:t>4.</w:t>
        </w:r>
        <w:r w:rsidR="008D3BAD" w:rsidRPr="008D3BAD">
          <w:rPr>
            <w:rFonts w:eastAsiaTheme="minorEastAsia"/>
            <w:lang w:eastAsia="es-ES"/>
          </w:rPr>
          <w:tab/>
        </w:r>
        <w:r w:rsidR="008D3BAD" w:rsidRPr="008D3BAD">
          <w:rPr>
            <w:rStyle w:val="Hipervnculo"/>
          </w:rPr>
          <w:t>RESULTADOS DE APRENDIZAJE Y CRITERIOS DE EVALUACIÓN</w:t>
        </w:r>
        <w:r w:rsidR="008D3BAD" w:rsidRPr="008D3BAD">
          <w:rPr>
            <w:webHidden/>
          </w:rPr>
          <w:tab/>
        </w:r>
        <w:r w:rsidR="008D3BAD" w:rsidRPr="008D3BAD">
          <w:rPr>
            <w:webHidden/>
          </w:rPr>
          <w:fldChar w:fldCharType="begin"/>
        </w:r>
        <w:r w:rsidR="008D3BAD" w:rsidRPr="008D3BAD">
          <w:rPr>
            <w:webHidden/>
          </w:rPr>
          <w:instrText xml:space="preserve"> PAGEREF _Toc105493536 \h </w:instrText>
        </w:r>
        <w:r w:rsidR="008D3BAD" w:rsidRPr="008D3BAD">
          <w:rPr>
            <w:webHidden/>
          </w:rPr>
        </w:r>
        <w:r w:rsidR="008D3BAD" w:rsidRPr="008D3BAD">
          <w:rPr>
            <w:webHidden/>
          </w:rPr>
          <w:fldChar w:fldCharType="separate"/>
        </w:r>
        <w:r w:rsidR="008D3BAD" w:rsidRPr="008D3BAD">
          <w:rPr>
            <w:webHidden/>
          </w:rPr>
          <w:t>13</w:t>
        </w:r>
        <w:r w:rsidR="008D3BAD" w:rsidRPr="008D3BAD">
          <w:rPr>
            <w:webHidden/>
          </w:rPr>
          <w:fldChar w:fldCharType="end"/>
        </w:r>
      </w:hyperlink>
    </w:p>
    <w:p w14:paraId="38B8918D" w14:textId="65389966" w:rsidR="008D3BAD" w:rsidRPr="008D3BAD" w:rsidRDefault="005817AD" w:rsidP="008A6A78">
      <w:pPr>
        <w:pStyle w:val="TDC1"/>
        <w:rPr>
          <w:rFonts w:eastAsiaTheme="minorEastAsia"/>
          <w:lang w:eastAsia="es-ES"/>
        </w:rPr>
      </w:pPr>
      <w:hyperlink w:anchor="_Toc105493537" w:history="1">
        <w:r w:rsidR="008D3BAD" w:rsidRPr="008D3BAD">
          <w:rPr>
            <w:rStyle w:val="Hipervnculo"/>
          </w:rPr>
          <w:t>5.</w:t>
        </w:r>
        <w:r w:rsidR="008D3BAD" w:rsidRPr="008D3BAD">
          <w:rPr>
            <w:rFonts w:eastAsiaTheme="minorEastAsia"/>
            <w:lang w:eastAsia="es-ES"/>
          </w:rPr>
          <w:tab/>
        </w:r>
        <w:r w:rsidR="008D3BAD" w:rsidRPr="008D3BAD">
          <w:rPr>
            <w:rStyle w:val="Hipervnculo"/>
          </w:rPr>
          <w:t>MATERIALES Y RECURSOS DIDÁCTICOS</w:t>
        </w:r>
        <w:r w:rsidR="008D3BAD" w:rsidRPr="008D3BAD">
          <w:rPr>
            <w:webHidden/>
          </w:rPr>
          <w:tab/>
        </w:r>
        <w:r w:rsidR="008D3BAD" w:rsidRPr="008D3BAD">
          <w:rPr>
            <w:webHidden/>
          </w:rPr>
          <w:fldChar w:fldCharType="begin"/>
        </w:r>
        <w:r w:rsidR="008D3BAD" w:rsidRPr="008D3BAD">
          <w:rPr>
            <w:webHidden/>
          </w:rPr>
          <w:instrText xml:space="preserve"> PAGEREF _Toc105493537 \h </w:instrText>
        </w:r>
        <w:r w:rsidR="008D3BAD" w:rsidRPr="008D3BAD">
          <w:rPr>
            <w:webHidden/>
          </w:rPr>
        </w:r>
        <w:r w:rsidR="008D3BAD" w:rsidRPr="008D3BAD">
          <w:rPr>
            <w:webHidden/>
          </w:rPr>
          <w:fldChar w:fldCharType="separate"/>
        </w:r>
        <w:r w:rsidR="008D3BAD" w:rsidRPr="008D3BAD">
          <w:rPr>
            <w:webHidden/>
          </w:rPr>
          <w:t>16</w:t>
        </w:r>
        <w:r w:rsidR="008D3BAD" w:rsidRPr="008D3BAD">
          <w:rPr>
            <w:webHidden/>
          </w:rPr>
          <w:fldChar w:fldCharType="end"/>
        </w:r>
      </w:hyperlink>
    </w:p>
    <w:p w14:paraId="1BB48F0A" w14:textId="253FBE43" w:rsidR="008D3BAD" w:rsidRPr="008D3BAD" w:rsidRDefault="005817AD" w:rsidP="008A6A78">
      <w:pPr>
        <w:pStyle w:val="TDC1"/>
        <w:rPr>
          <w:rFonts w:eastAsiaTheme="minorEastAsia"/>
          <w:lang w:eastAsia="es-ES"/>
        </w:rPr>
      </w:pPr>
      <w:hyperlink w:anchor="_Toc105493538" w:history="1">
        <w:r w:rsidR="008D3BAD" w:rsidRPr="008A6A78">
          <w:rPr>
            <w:rStyle w:val="Hipervnculo"/>
          </w:rPr>
          <w:t>6.</w:t>
        </w:r>
        <w:r w:rsidR="008D3BAD" w:rsidRPr="008A6A78">
          <w:rPr>
            <w:rFonts w:eastAsiaTheme="minorEastAsia"/>
            <w:lang w:eastAsia="es-ES"/>
          </w:rPr>
          <w:tab/>
        </w:r>
        <w:r w:rsidR="008D3BAD" w:rsidRPr="008A6A78">
          <w:rPr>
            <w:rStyle w:val="Hipervnculo"/>
          </w:rPr>
          <w:t>PROGRAMACIÓN Y TEMPORALIZACIÓN DE LAS UNIDADES DE TRABAJO</w:t>
        </w:r>
        <w:r w:rsidR="008D3BAD" w:rsidRPr="008A6A78">
          <w:rPr>
            <w:webHidden/>
          </w:rPr>
          <w:tab/>
        </w:r>
        <w:r w:rsidR="008D3BAD" w:rsidRPr="008A6A78">
          <w:rPr>
            <w:webHidden/>
          </w:rPr>
          <w:fldChar w:fldCharType="begin"/>
        </w:r>
        <w:r w:rsidR="008D3BAD" w:rsidRPr="008A6A78">
          <w:rPr>
            <w:webHidden/>
          </w:rPr>
          <w:instrText xml:space="preserve"> PAGEREF _Toc105493538 \h </w:instrText>
        </w:r>
        <w:r w:rsidR="008D3BAD" w:rsidRPr="008A6A78">
          <w:rPr>
            <w:webHidden/>
          </w:rPr>
        </w:r>
        <w:r w:rsidR="008D3BAD" w:rsidRPr="008A6A78">
          <w:rPr>
            <w:webHidden/>
          </w:rPr>
          <w:fldChar w:fldCharType="separate"/>
        </w:r>
        <w:r w:rsidR="008D3BAD" w:rsidRPr="008A6A78">
          <w:rPr>
            <w:webHidden/>
          </w:rPr>
          <w:t>17</w:t>
        </w:r>
        <w:r w:rsidR="008D3BAD" w:rsidRPr="008A6A78">
          <w:rPr>
            <w:webHidden/>
          </w:rPr>
          <w:fldChar w:fldCharType="end"/>
        </w:r>
      </w:hyperlink>
    </w:p>
    <w:p w14:paraId="78E02AAD" w14:textId="527ADAC6" w:rsidR="008D3BAD" w:rsidRPr="008D3BAD" w:rsidRDefault="005817AD" w:rsidP="008A6A78">
      <w:pPr>
        <w:pStyle w:val="TDC1"/>
        <w:rPr>
          <w:rFonts w:eastAsiaTheme="minorEastAsia"/>
          <w:lang w:eastAsia="es-ES"/>
        </w:rPr>
      </w:pPr>
      <w:hyperlink w:anchor="_Toc105493539" w:history="1">
        <w:r w:rsidR="008D3BAD" w:rsidRPr="008D3BAD">
          <w:rPr>
            <w:rStyle w:val="Hipervnculo"/>
          </w:rPr>
          <w:t>7.</w:t>
        </w:r>
        <w:r w:rsidR="008D3BAD" w:rsidRPr="008D3BAD">
          <w:rPr>
            <w:rFonts w:eastAsiaTheme="minorEastAsia"/>
            <w:lang w:eastAsia="es-ES"/>
          </w:rPr>
          <w:tab/>
        </w:r>
        <w:r w:rsidR="008D3BAD" w:rsidRPr="008D3BAD">
          <w:rPr>
            <w:rStyle w:val="Hipervnculo"/>
          </w:rPr>
          <w:t>UNIDADES DE TRABAJO</w:t>
        </w:r>
        <w:r w:rsidR="008D3BAD" w:rsidRPr="008D3BAD">
          <w:rPr>
            <w:webHidden/>
          </w:rPr>
          <w:tab/>
        </w:r>
        <w:r w:rsidR="008D3BAD" w:rsidRPr="008D3BAD">
          <w:rPr>
            <w:webHidden/>
          </w:rPr>
          <w:fldChar w:fldCharType="begin"/>
        </w:r>
        <w:r w:rsidR="008D3BAD" w:rsidRPr="008D3BAD">
          <w:rPr>
            <w:webHidden/>
          </w:rPr>
          <w:instrText xml:space="preserve"> PAGEREF _Toc105493539 \h </w:instrText>
        </w:r>
        <w:r w:rsidR="008D3BAD" w:rsidRPr="008D3BAD">
          <w:rPr>
            <w:webHidden/>
          </w:rPr>
        </w:r>
        <w:r w:rsidR="008D3BAD" w:rsidRPr="008D3BAD">
          <w:rPr>
            <w:webHidden/>
          </w:rPr>
          <w:fldChar w:fldCharType="separate"/>
        </w:r>
        <w:r w:rsidR="008D3BAD" w:rsidRPr="008D3BAD">
          <w:rPr>
            <w:webHidden/>
          </w:rPr>
          <w:t>18</w:t>
        </w:r>
        <w:r w:rsidR="008D3BAD" w:rsidRPr="008D3BAD">
          <w:rPr>
            <w:webHidden/>
          </w:rPr>
          <w:fldChar w:fldCharType="end"/>
        </w:r>
      </w:hyperlink>
    </w:p>
    <w:p w14:paraId="4AD229F4" w14:textId="05BADA98" w:rsidR="008D3BAD" w:rsidRPr="008D3BAD" w:rsidRDefault="005817AD" w:rsidP="008D3BAD">
      <w:pPr>
        <w:pStyle w:val="TDC3"/>
        <w:tabs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40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UNIDAD 1. Circuitos básicos I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_Toc105493540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19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BA06043" w14:textId="0D48D11A" w:rsidR="008D3BAD" w:rsidRPr="008D3BAD" w:rsidRDefault="005817AD" w:rsidP="008D3BAD">
      <w:pPr>
        <w:pStyle w:val="TDC3"/>
        <w:tabs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41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UNIDAD 2. Circuitos básicos II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_Toc105493541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21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299D663" w14:textId="3E861E0F" w:rsidR="008D3BAD" w:rsidRPr="008D3BAD" w:rsidRDefault="005817AD" w:rsidP="008D3BAD">
      <w:pPr>
        <w:pStyle w:val="TDC3"/>
        <w:tabs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42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UNIDAD 3. Normativa y reglamentación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_Toc105493542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23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2C26B1B" w14:textId="4634DD57" w:rsidR="008D3BAD" w:rsidRPr="008D3BAD" w:rsidRDefault="005817AD" w:rsidP="008D3BAD">
      <w:pPr>
        <w:pStyle w:val="TDC3"/>
        <w:tabs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43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UNIDAD 4. Instalaciones eléctricas en viviendas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_Toc105493543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25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793CE2A" w14:textId="3F909F8B" w:rsidR="008D3BAD" w:rsidRPr="008D3BAD" w:rsidRDefault="005817AD" w:rsidP="008D3BAD">
      <w:pPr>
        <w:pStyle w:val="TDC3"/>
        <w:tabs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44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UNIDAD 5. Conductores eléctricos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_Toc105493544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27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C58F5B3" w14:textId="56074221" w:rsidR="008D3BAD" w:rsidRPr="008D3BAD" w:rsidRDefault="005817AD" w:rsidP="008D3BAD">
      <w:pPr>
        <w:pStyle w:val="TDC3"/>
        <w:tabs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45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UNIDAD 6. Canalizaciones y envolventes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_Toc105493545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29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BD6C911" w14:textId="76E7C837" w:rsidR="008D3BAD" w:rsidRPr="008D3BAD" w:rsidRDefault="005817AD" w:rsidP="008D3BAD">
      <w:pPr>
        <w:pStyle w:val="TDC3"/>
        <w:tabs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46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UNIDAD 7. Protecciones eléctricas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_Toc105493546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31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9EC6086" w14:textId="2440E73F" w:rsidR="008D3BAD" w:rsidRPr="008D3BAD" w:rsidRDefault="005817AD" w:rsidP="008D3BAD">
      <w:pPr>
        <w:pStyle w:val="TDC3"/>
        <w:tabs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47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UNIDAD 8. Instalaciones en edificios de viviendas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_Toc105493547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33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C3FDC3B" w14:textId="71EFDD2E" w:rsidR="008D3BAD" w:rsidRPr="008D3BAD" w:rsidRDefault="005817AD" w:rsidP="008D3BAD">
      <w:pPr>
        <w:pStyle w:val="TDC3"/>
        <w:tabs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48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UNIDAD 9. Luminotecnia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_Toc105493548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35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8F09E53" w14:textId="465AEBEF" w:rsidR="008D3BAD" w:rsidRPr="008D3BAD" w:rsidRDefault="005817AD" w:rsidP="008D3BAD">
      <w:pPr>
        <w:pStyle w:val="TDC3"/>
        <w:tabs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49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UNIDAD 10. Instalaciones eléctricas en industrias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_Toc105493549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37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1F6964B" w14:textId="54F2ADAA" w:rsidR="008D3BAD" w:rsidRPr="008D3BAD" w:rsidRDefault="005817AD" w:rsidP="008D3BAD">
      <w:pPr>
        <w:pStyle w:val="TDC3"/>
        <w:tabs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50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UNIDAD 11. Instalaciones eléctricas especiales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_Toc105493550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39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BF0814D" w14:textId="788A1F29" w:rsidR="008D3BAD" w:rsidRPr="008D3BAD" w:rsidRDefault="005817AD" w:rsidP="008D3BAD">
      <w:pPr>
        <w:pStyle w:val="TDC3"/>
        <w:tabs>
          <w:tab w:val="right" w:leader="dot" w:pos="9737"/>
        </w:tabs>
        <w:spacing w:before="40" w:after="40"/>
        <w:rPr>
          <w:rFonts w:asciiTheme="minorHAnsi" w:eastAsiaTheme="minorEastAsia" w:hAnsiTheme="minorHAnsi" w:cstheme="minorHAnsi"/>
          <w:noProof/>
          <w:lang w:eastAsia="es-ES"/>
        </w:rPr>
      </w:pPr>
      <w:hyperlink w:anchor="_Toc105493551" w:history="1">
        <w:r w:rsidR="008D3BAD" w:rsidRPr="008D3BAD">
          <w:rPr>
            <w:rStyle w:val="Hipervnculo"/>
            <w:rFonts w:asciiTheme="minorHAnsi" w:hAnsiTheme="minorHAnsi" w:cstheme="minorHAnsi"/>
            <w:noProof/>
          </w:rPr>
          <w:t>UNIDAD 12. Mantenimiento eléctrico</w:t>
        </w:r>
        <w:r w:rsidR="008D3BAD" w:rsidRPr="008D3BAD">
          <w:rPr>
            <w:rFonts w:asciiTheme="minorHAnsi" w:hAnsiTheme="minorHAnsi" w:cstheme="minorHAnsi"/>
            <w:noProof/>
            <w:webHidden/>
          </w:rPr>
          <w:tab/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begin"/>
        </w:r>
        <w:r w:rsidR="008D3BAD" w:rsidRPr="008D3BAD">
          <w:rPr>
            <w:rFonts w:asciiTheme="minorHAnsi" w:hAnsiTheme="minorHAnsi" w:cstheme="minorHAnsi"/>
            <w:noProof/>
            <w:webHidden/>
          </w:rPr>
          <w:instrText xml:space="preserve"> PAGEREF _Toc105493551 \h </w:instrText>
        </w:r>
        <w:r w:rsidR="008D3BAD" w:rsidRPr="008D3BAD">
          <w:rPr>
            <w:rFonts w:asciiTheme="minorHAnsi" w:hAnsiTheme="minorHAnsi" w:cstheme="minorHAnsi"/>
            <w:noProof/>
            <w:webHidden/>
          </w:rPr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separate"/>
        </w:r>
        <w:r w:rsidR="008D3BAD" w:rsidRPr="008D3BAD">
          <w:rPr>
            <w:rFonts w:asciiTheme="minorHAnsi" w:hAnsiTheme="minorHAnsi" w:cstheme="minorHAnsi"/>
            <w:noProof/>
            <w:webHidden/>
          </w:rPr>
          <w:t>41</w:t>
        </w:r>
        <w:r w:rsidR="008D3BAD" w:rsidRPr="008D3BA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C08E0C4" w14:textId="54C0B069" w:rsidR="009D26AB" w:rsidRPr="00194C04" w:rsidRDefault="00A20AFA" w:rsidP="008D3BAD">
      <w:pPr>
        <w:pStyle w:val="TDC3"/>
        <w:tabs>
          <w:tab w:val="right" w:leader="dot" w:pos="9742"/>
        </w:tabs>
        <w:spacing w:before="40" w:after="40"/>
        <w:rPr>
          <w:rFonts w:ascii="Calibri" w:hAnsi="Calibri"/>
          <w:noProof/>
          <w:color w:val="000000"/>
          <w:sz w:val="22"/>
          <w:szCs w:val="22"/>
        </w:rPr>
      </w:pPr>
      <w:r w:rsidRPr="008D3BAD">
        <w:rPr>
          <w:rFonts w:asciiTheme="minorHAnsi" w:hAnsiTheme="minorHAnsi" w:cstheme="minorHAnsi"/>
          <w:b/>
          <w:bCs/>
          <w:color w:val="000000"/>
        </w:rPr>
        <w:fldChar w:fldCharType="end"/>
      </w:r>
      <w:r w:rsidR="009D26AB" w:rsidRPr="00194C04">
        <w:rPr>
          <w:rFonts w:ascii="Calibri" w:hAnsi="Calibri" w:cs="Calibri"/>
          <w:b/>
          <w:bCs/>
          <w:color w:val="000000"/>
          <w:sz w:val="22"/>
          <w:szCs w:val="22"/>
        </w:rPr>
        <w:fldChar w:fldCharType="begin"/>
      </w:r>
      <w:r w:rsidR="009D26AB" w:rsidRPr="00194C04">
        <w:rPr>
          <w:rFonts w:ascii="Calibri" w:hAnsi="Calibri" w:cs="Calibri"/>
          <w:b/>
          <w:bCs/>
          <w:color w:val="000000"/>
          <w:sz w:val="22"/>
          <w:szCs w:val="22"/>
        </w:rPr>
        <w:instrText xml:space="preserve"> TOC \o "1-3" \h \z \u </w:instrText>
      </w:r>
      <w:r w:rsidR="009D26AB" w:rsidRPr="00194C04">
        <w:rPr>
          <w:rFonts w:ascii="Calibri" w:hAnsi="Calibri" w:cs="Calibri"/>
          <w:b/>
          <w:bCs/>
          <w:color w:val="000000"/>
          <w:sz w:val="22"/>
          <w:szCs w:val="22"/>
        </w:rPr>
        <w:fldChar w:fldCharType="separate"/>
      </w:r>
    </w:p>
    <w:p w14:paraId="4C24F956" w14:textId="62F44A9E" w:rsidR="00433298" w:rsidRDefault="009D26AB" w:rsidP="009533F3">
      <w:pPr>
        <w:pStyle w:val="TDC3"/>
        <w:tabs>
          <w:tab w:val="right" w:leader="dot" w:pos="9742"/>
        </w:tabs>
        <w:spacing w:before="120" w:after="120"/>
        <w:rPr>
          <w:rFonts w:ascii="Calibri" w:hAnsi="Calibri"/>
          <w:sz w:val="22"/>
          <w:szCs w:val="22"/>
        </w:rPr>
      </w:pPr>
      <w:r w:rsidRPr="00194C04">
        <w:rPr>
          <w:rFonts w:ascii="Calibri" w:hAnsi="Calibri" w:cs="Calibri"/>
          <w:b/>
          <w:bCs/>
          <w:color w:val="000000"/>
          <w:sz w:val="22"/>
          <w:szCs w:val="22"/>
        </w:rPr>
        <w:fldChar w:fldCharType="end"/>
      </w:r>
    </w:p>
    <w:p w14:paraId="417E46C3" w14:textId="77777777" w:rsidR="00433298" w:rsidRDefault="00433298" w:rsidP="00433298">
      <w:pPr>
        <w:ind w:firstLine="708"/>
        <w:jc w:val="both"/>
        <w:rPr>
          <w:rFonts w:ascii="Calibri" w:hAnsi="Calibri"/>
          <w:sz w:val="22"/>
          <w:szCs w:val="22"/>
        </w:rPr>
        <w:sectPr w:rsidR="00433298" w:rsidSect="002673E0">
          <w:headerReference w:type="default" r:id="rId8"/>
          <w:footerReference w:type="default" r:id="rId9"/>
          <w:pgSz w:w="11901" w:h="16817"/>
          <w:pgMar w:top="1440" w:right="1077" w:bottom="1440" w:left="1077" w:header="624" w:footer="567" w:gutter="0"/>
          <w:cols w:space="708"/>
          <w:docGrid w:linePitch="360"/>
        </w:sectPr>
      </w:pPr>
    </w:p>
    <w:p w14:paraId="3FB0F244" w14:textId="0208A396" w:rsidR="00814CCA" w:rsidRPr="00814CCA" w:rsidRDefault="00814CCA" w:rsidP="00B6673F">
      <w:pPr>
        <w:pStyle w:val="Ttulo3PA"/>
      </w:pPr>
      <w:bookmarkStart w:id="1" w:name="_Toc105484736"/>
      <w:bookmarkStart w:id="2" w:name="_Toc105493540"/>
      <w:r w:rsidRPr="00814CCA">
        <w:lastRenderedPageBreak/>
        <w:t xml:space="preserve">UNIDAD </w:t>
      </w:r>
      <w:r>
        <w:t>1</w:t>
      </w:r>
      <w:r w:rsidRPr="00814CCA">
        <w:t xml:space="preserve">. </w:t>
      </w:r>
      <w:bookmarkEnd w:id="1"/>
      <w:r>
        <w:t>Circuitos básicos I</w:t>
      </w:r>
      <w:bookmarkEnd w:id="2"/>
    </w:p>
    <w:p w14:paraId="024AE410" w14:textId="78ACDA42" w:rsidR="00814CCA" w:rsidRPr="00814CCA" w:rsidRDefault="00814CCA" w:rsidP="00814CCA">
      <w:pPr>
        <w:shd w:val="clear" w:color="auto" w:fill="8DB3E2"/>
        <w:spacing w:after="200" w:line="276" w:lineRule="auto"/>
        <w:ind w:right="66" w:firstLine="2"/>
        <w:rPr>
          <w:rFonts w:ascii="Calibri" w:eastAsia="Calibri" w:hAnsi="Calibri"/>
          <w:b/>
          <w:color w:val="FFFFFF"/>
          <w:lang w:eastAsia="en-US"/>
        </w:rPr>
      </w:pPr>
      <w:r w:rsidRPr="00814CCA">
        <w:rPr>
          <w:rFonts w:ascii="Calibri" w:eastAsia="Calibri" w:hAnsi="Calibri"/>
          <w:b/>
          <w:color w:val="FFFFFF"/>
          <w:lang w:eastAsia="en-US"/>
        </w:rPr>
        <w:t>OBJETIVOS</w:t>
      </w:r>
    </w:p>
    <w:p w14:paraId="0D1F26EE" w14:textId="77777777" w:rsidR="001F12BB" w:rsidRPr="00814CCA" w:rsidRDefault="001F12BB" w:rsidP="00814CCA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4CCA">
        <w:rPr>
          <w:rFonts w:asciiTheme="minorHAnsi" w:hAnsiTheme="minorHAnsi" w:cstheme="minorHAnsi"/>
          <w:color w:val="000000"/>
          <w:sz w:val="22"/>
          <w:szCs w:val="22"/>
        </w:rPr>
        <w:t>Con esta unidad pretendemos que el alumnado logre los siguientes objetivos:</w:t>
      </w:r>
    </w:p>
    <w:p w14:paraId="511EBBD5" w14:textId="77777777" w:rsidR="001F12BB" w:rsidRPr="00814CCA" w:rsidRDefault="001F12BB" w:rsidP="00814CCA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814CCA">
        <w:rPr>
          <w:rFonts w:asciiTheme="minorHAnsi" w:hAnsiTheme="minorHAnsi" w:cstheme="minorHAnsi"/>
          <w:sz w:val="22"/>
          <w:szCs w:val="22"/>
        </w:rPr>
        <w:t>Conocer las partes que componen un sistema eléctrico.</w:t>
      </w:r>
    </w:p>
    <w:p w14:paraId="2318B438" w14:textId="77777777" w:rsidR="001F12BB" w:rsidRPr="00814CCA" w:rsidRDefault="001F12BB" w:rsidP="00814CCA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814CCA">
        <w:rPr>
          <w:rFonts w:asciiTheme="minorHAnsi" w:hAnsiTheme="minorHAnsi" w:cstheme="minorHAnsi"/>
          <w:sz w:val="22"/>
          <w:szCs w:val="22"/>
        </w:rPr>
        <w:t>Conocer la simbología eléctrica, así como los tipos de esquemas utilizados en las instalaciones eléctricas interiores.</w:t>
      </w:r>
    </w:p>
    <w:p w14:paraId="05C69A05" w14:textId="77777777" w:rsidR="001F12BB" w:rsidRPr="00814CCA" w:rsidRDefault="001F12BB" w:rsidP="00814CCA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814CCA">
        <w:rPr>
          <w:rFonts w:asciiTheme="minorHAnsi" w:hAnsiTheme="minorHAnsi" w:cstheme="minorHAnsi"/>
          <w:sz w:val="22"/>
          <w:szCs w:val="22"/>
        </w:rPr>
        <w:t>Aprender los diferentes circuitos básicos y realizar el montaje de los mismos.</w:t>
      </w:r>
    </w:p>
    <w:p w14:paraId="2F0F64D8" w14:textId="7A2CC9EF" w:rsidR="001F12BB" w:rsidRPr="00814CCA" w:rsidRDefault="001F12BB" w:rsidP="00814CCA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814CCA">
        <w:rPr>
          <w:rFonts w:asciiTheme="minorHAnsi" w:hAnsiTheme="minorHAnsi" w:cstheme="minorHAnsi"/>
          <w:sz w:val="22"/>
          <w:szCs w:val="22"/>
        </w:rPr>
        <w:t>Conocer los principales equipos de medida para realizar las comprobaciones iniciales de los montajes eléctricos realizados.</w:t>
      </w:r>
    </w:p>
    <w:p w14:paraId="7C9C80B1" w14:textId="1B467CC1" w:rsidR="002B3C31" w:rsidRPr="00814CCA" w:rsidRDefault="001F12BB" w:rsidP="00814CCA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814CCA">
        <w:rPr>
          <w:rFonts w:asciiTheme="minorHAnsi" w:hAnsiTheme="minorHAnsi" w:cstheme="minorHAnsi"/>
          <w:sz w:val="22"/>
          <w:szCs w:val="22"/>
        </w:rPr>
        <w:t>Respetar las normas de seguridad en el montaje e instalación de circuitos eléctricos básicos</w:t>
      </w:r>
      <w:r w:rsidR="00814CCA">
        <w:rPr>
          <w:rFonts w:asciiTheme="minorHAnsi" w:hAnsiTheme="minorHAnsi" w:cstheme="minorHAnsi"/>
          <w:sz w:val="22"/>
          <w:szCs w:val="22"/>
        </w:rPr>
        <w:t>.</w:t>
      </w:r>
    </w:p>
    <w:p w14:paraId="1B01F86B" w14:textId="77777777" w:rsidR="002673E0" w:rsidRPr="00814CCA" w:rsidRDefault="002673E0" w:rsidP="00814CC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5A3ECED" w14:textId="77777777" w:rsidR="002673E0" w:rsidRPr="00814CCA" w:rsidRDefault="00902187" w:rsidP="002673E0">
      <w:pPr>
        <w:rPr>
          <w:rFonts w:asciiTheme="minorHAnsi" w:hAnsiTheme="minorHAnsi" w:cstheme="minorHAnsi"/>
          <w:sz w:val="22"/>
          <w:szCs w:val="22"/>
        </w:rPr>
      </w:pPr>
      <w:r w:rsidRPr="00814CCA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3892" w:type="dxa"/>
        <w:tblInd w:w="-8" w:type="dxa"/>
        <w:tblBorders>
          <w:top w:val="single" w:sz="6" w:space="0" w:color="5B9BD5"/>
          <w:left w:val="single" w:sz="6" w:space="0" w:color="5B9BD5"/>
          <w:bottom w:val="single" w:sz="6" w:space="0" w:color="5B9BD5"/>
          <w:right w:val="single" w:sz="6" w:space="0" w:color="5B9BD5"/>
          <w:insideH w:val="single" w:sz="6" w:space="0" w:color="5B9BD5"/>
          <w:insideV w:val="single" w:sz="6" w:space="0" w:color="5B9B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5387"/>
        <w:gridCol w:w="1701"/>
        <w:gridCol w:w="4394"/>
      </w:tblGrid>
      <w:tr w:rsidR="002673E0" w:rsidRPr="00B35CE9" w14:paraId="4B67ABEC" w14:textId="77777777" w:rsidTr="00764627">
        <w:tc>
          <w:tcPr>
            <w:tcW w:w="7797" w:type="dxa"/>
            <w:gridSpan w:val="2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FFFFFF"/>
            </w:tcBorders>
            <w:shd w:val="clear" w:color="auto" w:fill="5B9BD5"/>
            <w:vAlign w:val="center"/>
            <w:hideMark/>
          </w:tcPr>
          <w:p w14:paraId="6CC50195" w14:textId="317245BC" w:rsidR="002673E0" w:rsidRPr="00B35CE9" w:rsidRDefault="002673E0" w:rsidP="00764627">
            <w:pPr>
              <w:spacing w:before="60" w:after="60"/>
              <w:jc w:val="center"/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</w:pPr>
            <w:r w:rsidRPr="00B35CE9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lastRenderedPageBreak/>
              <w:t>Un</w:t>
            </w:r>
            <w:r w:rsidRPr="00B35CE9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i</w:t>
            </w:r>
            <w:r w:rsidRPr="00B35CE9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d</w:t>
            </w:r>
            <w:r w:rsidRPr="00B35CE9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</w:rPr>
              <w:t>a</w:t>
            </w:r>
            <w:r w:rsidRPr="00B35CE9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 xml:space="preserve">d </w:t>
            </w:r>
            <w:r w:rsidRPr="00B35CE9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de trabajo 1</w:t>
            </w:r>
            <w:r w:rsidR="00B6673F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:</w:t>
            </w:r>
            <w:r w:rsidRPr="00B35CE9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 xml:space="preserve"> Circuitos básicos I</w:t>
            </w:r>
          </w:p>
        </w:tc>
        <w:tc>
          <w:tcPr>
            <w:tcW w:w="6095" w:type="dxa"/>
            <w:gridSpan w:val="2"/>
            <w:tcBorders>
              <w:top w:val="single" w:sz="6" w:space="0" w:color="5B9BD5"/>
              <w:left w:val="single" w:sz="6" w:space="0" w:color="FFFFFF"/>
              <w:bottom w:val="single" w:sz="6" w:space="0" w:color="5B9BD5"/>
              <w:right w:val="single" w:sz="6" w:space="0" w:color="5B9BD5"/>
            </w:tcBorders>
            <w:shd w:val="clear" w:color="auto" w:fill="5B9BD5"/>
            <w:vAlign w:val="center"/>
            <w:hideMark/>
          </w:tcPr>
          <w:p w14:paraId="5CDAA7E4" w14:textId="77777777" w:rsidR="002673E0" w:rsidRPr="00B35CE9" w:rsidRDefault="002673E0" w:rsidP="00764627">
            <w:pPr>
              <w:spacing w:before="60" w:after="60"/>
              <w:jc w:val="center"/>
              <w:rPr>
                <w:rFonts w:ascii="Lucida Sans" w:eastAsia="Lucida Sans" w:hAnsi="Lucida Sans" w:cs="Lucida Sans"/>
                <w:color w:val="FFFFFF"/>
                <w:sz w:val="21"/>
                <w:szCs w:val="21"/>
              </w:rPr>
            </w:pPr>
            <w:r w:rsidRPr="00B35CE9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T</w:t>
            </w:r>
            <w:r w:rsidRPr="00B35CE9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</w:rPr>
              <w:t>e</w:t>
            </w:r>
            <w:r w:rsidRPr="00B35CE9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mpor</w:t>
            </w:r>
            <w:r w:rsidRPr="00B35CE9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</w:rPr>
              <w:t>a</w:t>
            </w:r>
            <w:r w:rsidRPr="00B35CE9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liz</w:t>
            </w:r>
            <w:r w:rsidRPr="00B35CE9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</w:rPr>
              <w:t>a</w:t>
            </w:r>
            <w:r w:rsidRPr="00B35CE9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ci</w:t>
            </w:r>
            <w:r w:rsidRPr="00B35CE9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ó</w:t>
            </w:r>
            <w:r w:rsidRPr="00B35CE9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n: 2</w:t>
            </w:r>
            <w:r w:rsidR="00B86DFA" w:rsidRPr="00B35CE9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4</w:t>
            </w:r>
            <w:r w:rsidRPr="00B35CE9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 xml:space="preserve"> horas (sobre 2</w:t>
            </w:r>
            <w:r w:rsidR="00B86DFA" w:rsidRPr="00B35CE9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95</w:t>
            </w:r>
            <w:r w:rsidRPr="00B35CE9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)</w:t>
            </w:r>
          </w:p>
        </w:tc>
      </w:tr>
      <w:tr w:rsidR="002673E0" w:rsidRPr="00B35CE9" w14:paraId="22074BF3" w14:textId="77777777" w:rsidTr="00764627">
        <w:tc>
          <w:tcPr>
            <w:tcW w:w="2410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DEEAF6"/>
            <w:vAlign w:val="center"/>
            <w:hideMark/>
          </w:tcPr>
          <w:p w14:paraId="633B4B42" w14:textId="77777777" w:rsidR="002673E0" w:rsidRPr="00B35CE9" w:rsidRDefault="002673E0" w:rsidP="00764627">
            <w:pPr>
              <w:spacing w:before="60" w:after="60"/>
              <w:jc w:val="center"/>
              <w:rPr>
                <w:rFonts w:ascii="Lucida Sans" w:eastAsia="Lucida Sans" w:hAnsi="Lucida Sans" w:cs="Lucida Sans"/>
                <w:b/>
                <w:color w:val="5B9BD5"/>
                <w:sz w:val="18"/>
                <w:szCs w:val="18"/>
              </w:rPr>
            </w:pP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2"/>
                <w:sz w:val="18"/>
                <w:szCs w:val="18"/>
              </w:rPr>
              <w:t>Co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4"/>
                <w:sz w:val="18"/>
                <w:szCs w:val="18"/>
              </w:rPr>
              <w:t>n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7"/>
                <w:sz w:val="18"/>
                <w:szCs w:val="18"/>
              </w:rPr>
              <w:t>t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4"/>
                <w:sz w:val="18"/>
                <w:szCs w:val="18"/>
              </w:rPr>
              <w:t>en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11"/>
                <w:sz w:val="18"/>
                <w:szCs w:val="18"/>
              </w:rPr>
              <w:t>i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w w:val="104"/>
                <w:sz w:val="18"/>
                <w:szCs w:val="18"/>
              </w:rPr>
              <w:t>d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w w:val="102"/>
                <w:sz w:val="18"/>
                <w:szCs w:val="18"/>
              </w:rPr>
              <w:t>os</w:t>
            </w:r>
          </w:p>
        </w:tc>
        <w:tc>
          <w:tcPr>
            <w:tcW w:w="5387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DEEAF6"/>
            <w:vAlign w:val="center"/>
            <w:hideMark/>
          </w:tcPr>
          <w:p w14:paraId="74C30A99" w14:textId="4B3B9F31" w:rsidR="002673E0" w:rsidRPr="00B35CE9" w:rsidRDefault="002673E0" w:rsidP="00764627">
            <w:pPr>
              <w:spacing w:before="60" w:after="60"/>
              <w:jc w:val="center"/>
              <w:rPr>
                <w:rFonts w:ascii="Lucida Sans" w:eastAsia="Lucida Sans" w:hAnsi="Lucida Sans" w:cs="Lucida Sans"/>
                <w:b/>
                <w:color w:val="5B9BD5"/>
                <w:sz w:val="18"/>
                <w:szCs w:val="18"/>
              </w:rPr>
            </w:pP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sz w:val="18"/>
                <w:szCs w:val="18"/>
              </w:rPr>
              <w:t>Resultados de aprendizaje</w:t>
            </w:r>
          </w:p>
        </w:tc>
        <w:tc>
          <w:tcPr>
            <w:tcW w:w="1701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DEEAF6"/>
            <w:vAlign w:val="center"/>
            <w:hideMark/>
          </w:tcPr>
          <w:p w14:paraId="797A97CC" w14:textId="4956F65D" w:rsidR="002673E0" w:rsidRPr="00B35CE9" w:rsidRDefault="002673E0" w:rsidP="00764627">
            <w:pPr>
              <w:spacing w:before="60" w:after="60"/>
              <w:jc w:val="center"/>
              <w:rPr>
                <w:rFonts w:ascii="Lucida Sans" w:eastAsia="Lucida Sans" w:hAnsi="Lucida Sans" w:cs="Lucida Sans"/>
                <w:b/>
                <w:color w:val="5B9BD5"/>
                <w:sz w:val="18"/>
                <w:szCs w:val="18"/>
              </w:rPr>
            </w:pP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sz w:val="18"/>
                <w:szCs w:val="18"/>
              </w:rPr>
              <w:t>Criterio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z w:val="18"/>
                <w:szCs w:val="18"/>
              </w:rPr>
              <w:t xml:space="preserve">s de 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4"/>
                <w:sz w:val="18"/>
                <w:szCs w:val="18"/>
              </w:rPr>
              <w:t>e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13"/>
                <w:sz w:val="18"/>
                <w:szCs w:val="18"/>
              </w:rPr>
              <w:t>v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5"/>
                <w:sz w:val="18"/>
                <w:szCs w:val="18"/>
              </w:rPr>
              <w:t>a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11"/>
                <w:sz w:val="18"/>
                <w:szCs w:val="18"/>
              </w:rPr>
              <w:t>l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4"/>
                <w:sz w:val="18"/>
                <w:szCs w:val="18"/>
              </w:rPr>
              <w:t>u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5"/>
                <w:sz w:val="18"/>
                <w:szCs w:val="18"/>
              </w:rPr>
              <w:t>a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w w:val="102"/>
                <w:sz w:val="18"/>
                <w:szCs w:val="18"/>
              </w:rPr>
              <w:t>c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11"/>
                <w:sz w:val="18"/>
                <w:szCs w:val="18"/>
              </w:rPr>
              <w:t>i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2"/>
                <w:sz w:val="18"/>
                <w:szCs w:val="18"/>
              </w:rPr>
              <w:t>ó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w w:val="104"/>
                <w:sz w:val="18"/>
                <w:szCs w:val="18"/>
              </w:rPr>
              <w:t>n</w:t>
            </w:r>
          </w:p>
        </w:tc>
        <w:tc>
          <w:tcPr>
            <w:tcW w:w="4394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DEEAF6"/>
            <w:vAlign w:val="center"/>
            <w:hideMark/>
          </w:tcPr>
          <w:p w14:paraId="6F1E7600" w14:textId="77777777" w:rsidR="002673E0" w:rsidRPr="00B35CE9" w:rsidRDefault="002673E0" w:rsidP="00764627">
            <w:pPr>
              <w:spacing w:before="60" w:after="60"/>
              <w:jc w:val="center"/>
              <w:rPr>
                <w:rFonts w:ascii="Lucida Sans" w:eastAsia="Lucida Sans" w:hAnsi="Lucida Sans" w:cs="Lucida Sans"/>
                <w:b/>
                <w:color w:val="5B9BD5"/>
                <w:spacing w:val="2"/>
                <w:w w:val="109"/>
                <w:sz w:val="18"/>
                <w:szCs w:val="18"/>
              </w:rPr>
            </w:pP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sz w:val="18"/>
                <w:szCs w:val="18"/>
              </w:rPr>
              <w:t>Instru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2"/>
                <w:sz w:val="18"/>
                <w:szCs w:val="18"/>
              </w:rPr>
              <w:t>m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sz w:val="18"/>
                <w:szCs w:val="18"/>
              </w:rPr>
              <w:t>ento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z w:val="18"/>
                <w:szCs w:val="18"/>
              </w:rPr>
              <w:t xml:space="preserve">s de 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8"/>
                <w:sz w:val="18"/>
                <w:szCs w:val="18"/>
              </w:rPr>
              <w:t>ev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5"/>
                <w:sz w:val="18"/>
                <w:szCs w:val="18"/>
              </w:rPr>
              <w:t>a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6"/>
                <w:sz w:val="18"/>
                <w:szCs w:val="18"/>
              </w:rPr>
              <w:t>lu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5"/>
                <w:sz w:val="18"/>
                <w:szCs w:val="18"/>
              </w:rPr>
              <w:t>a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w w:val="102"/>
                <w:sz w:val="18"/>
                <w:szCs w:val="18"/>
              </w:rPr>
              <w:t>c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5"/>
                <w:sz w:val="18"/>
                <w:szCs w:val="18"/>
              </w:rPr>
              <w:t>ió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4"/>
                <w:sz w:val="18"/>
                <w:szCs w:val="18"/>
              </w:rPr>
              <w:t xml:space="preserve">n </w:t>
            </w:r>
          </w:p>
          <w:p w14:paraId="7EA1D8CE" w14:textId="77777777" w:rsidR="002673E0" w:rsidRPr="00B35CE9" w:rsidRDefault="002673E0" w:rsidP="00764627">
            <w:pPr>
              <w:spacing w:before="60" w:after="60"/>
              <w:jc w:val="center"/>
              <w:rPr>
                <w:rFonts w:ascii="Lucida Sans" w:eastAsia="Lucida Sans" w:hAnsi="Lucida Sans" w:cs="Lucida Sans"/>
                <w:b/>
                <w:color w:val="5B9BD5"/>
                <w:sz w:val="18"/>
                <w:szCs w:val="18"/>
              </w:rPr>
            </w:pP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2"/>
                <w:sz w:val="18"/>
                <w:szCs w:val="18"/>
              </w:rPr>
              <w:t>C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10"/>
                <w:sz w:val="18"/>
                <w:szCs w:val="18"/>
              </w:rPr>
              <w:t>r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9"/>
                <w:sz w:val="18"/>
                <w:szCs w:val="18"/>
              </w:rPr>
              <w:t>it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6"/>
                <w:sz w:val="18"/>
                <w:szCs w:val="18"/>
              </w:rPr>
              <w:t>er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5"/>
                <w:sz w:val="18"/>
                <w:szCs w:val="18"/>
              </w:rPr>
              <w:t>io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w w:val="109"/>
                <w:sz w:val="18"/>
                <w:szCs w:val="18"/>
              </w:rPr>
              <w:t xml:space="preserve">s 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z w:val="18"/>
                <w:szCs w:val="18"/>
              </w:rPr>
              <w:t xml:space="preserve">de 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w w:val="104"/>
                <w:sz w:val="18"/>
                <w:szCs w:val="18"/>
              </w:rPr>
              <w:t>c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4"/>
                <w:sz w:val="18"/>
                <w:szCs w:val="18"/>
              </w:rPr>
              <w:t>a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11"/>
                <w:sz w:val="18"/>
                <w:szCs w:val="18"/>
              </w:rPr>
              <w:t>lifi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w w:val="104"/>
                <w:sz w:val="18"/>
                <w:szCs w:val="18"/>
              </w:rPr>
              <w:t>c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4"/>
                <w:sz w:val="18"/>
                <w:szCs w:val="18"/>
              </w:rPr>
              <w:t>a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w w:val="105"/>
                <w:sz w:val="18"/>
                <w:szCs w:val="18"/>
              </w:rPr>
              <w:t>c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5"/>
                <w:sz w:val="18"/>
                <w:szCs w:val="18"/>
              </w:rPr>
              <w:t>i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spacing w:val="1"/>
                <w:w w:val="102"/>
                <w:sz w:val="18"/>
                <w:szCs w:val="18"/>
              </w:rPr>
              <w:t>ó</w:t>
            </w:r>
            <w:r w:rsidRPr="00B35CE9">
              <w:rPr>
                <w:rFonts w:ascii="Lucida Sans" w:eastAsia="Lucida Sans" w:hAnsi="Lucida Sans" w:cs="Lucida Sans"/>
                <w:b/>
                <w:color w:val="5B9BD5"/>
                <w:w w:val="104"/>
                <w:sz w:val="18"/>
                <w:szCs w:val="18"/>
              </w:rPr>
              <w:t>n</w:t>
            </w:r>
          </w:p>
        </w:tc>
      </w:tr>
      <w:tr w:rsidR="002673E0" w:rsidRPr="00B35CE9" w14:paraId="4E094FAA" w14:textId="77777777" w:rsidTr="00764627">
        <w:tc>
          <w:tcPr>
            <w:tcW w:w="2410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hideMark/>
          </w:tcPr>
          <w:p w14:paraId="5A9DEDC7" w14:textId="77777777" w:rsidR="002673E0" w:rsidRPr="00764627" w:rsidRDefault="002673E0" w:rsidP="00AB1C8D">
            <w:pPr>
              <w:numPr>
                <w:ilvl w:val="6"/>
                <w:numId w:val="14"/>
              </w:numPr>
              <w:spacing w:after="20"/>
              <w:ind w:left="284" w:right="57" w:hanging="227"/>
              <w:rPr>
                <w:rFonts w:ascii="Lucida Sans" w:hAnsi="Lucida Sans" w:cs="Arial"/>
                <w:sz w:val="16"/>
                <w:szCs w:val="16"/>
              </w:rPr>
            </w:pPr>
            <w:r w:rsidRPr="00764627">
              <w:rPr>
                <w:rFonts w:ascii="Lucida Sans" w:hAnsi="Lucida Sans" w:cs="Arial"/>
                <w:sz w:val="16"/>
                <w:szCs w:val="16"/>
              </w:rPr>
              <w:t>El circuito eléctrico</w:t>
            </w:r>
            <w:r w:rsidR="00B86DFA" w:rsidRPr="00764627">
              <w:rPr>
                <w:rFonts w:ascii="Lucida Sans" w:hAnsi="Lucida Sans" w:cs="Arial"/>
                <w:sz w:val="16"/>
                <w:szCs w:val="16"/>
              </w:rPr>
              <w:t>.</w:t>
            </w:r>
          </w:p>
          <w:p w14:paraId="77B7CAAC" w14:textId="77777777" w:rsidR="002673E0" w:rsidRPr="00764627" w:rsidRDefault="002673E0" w:rsidP="00AB1C8D">
            <w:pPr>
              <w:numPr>
                <w:ilvl w:val="6"/>
                <w:numId w:val="14"/>
              </w:numPr>
              <w:spacing w:after="20"/>
              <w:ind w:left="284" w:right="57" w:hanging="227"/>
              <w:rPr>
                <w:rFonts w:ascii="Lucida Sans" w:hAnsi="Lucida Sans" w:cs="Arial"/>
                <w:sz w:val="16"/>
                <w:szCs w:val="16"/>
              </w:rPr>
            </w:pPr>
            <w:r w:rsidRPr="00764627">
              <w:rPr>
                <w:rFonts w:ascii="Lucida Sans" w:hAnsi="Lucida Sans" w:cs="Arial"/>
                <w:sz w:val="16"/>
                <w:szCs w:val="16"/>
              </w:rPr>
              <w:t>Simbología eléctrica</w:t>
            </w:r>
            <w:r w:rsidR="00B86DFA" w:rsidRPr="00764627">
              <w:rPr>
                <w:rFonts w:ascii="Lucida Sans" w:hAnsi="Lucida Sans" w:cs="Arial"/>
                <w:sz w:val="16"/>
                <w:szCs w:val="16"/>
              </w:rPr>
              <w:t>.</w:t>
            </w:r>
          </w:p>
          <w:p w14:paraId="60E73174" w14:textId="77777777" w:rsidR="002673E0" w:rsidRPr="00764627" w:rsidRDefault="002673E0" w:rsidP="00AB1C8D">
            <w:pPr>
              <w:numPr>
                <w:ilvl w:val="6"/>
                <w:numId w:val="14"/>
              </w:numPr>
              <w:spacing w:after="20"/>
              <w:ind w:left="284" w:right="57" w:hanging="227"/>
              <w:rPr>
                <w:rFonts w:ascii="Lucida Sans" w:hAnsi="Lucida Sans" w:cs="Arial"/>
                <w:sz w:val="16"/>
                <w:szCs w:val="16"/>
              </w:rPr>
            </w:pPr>
            <w:r w:rsidRPr="00764627">
              <w:rPr>
                <w:rFonts w:ascii="Lucida Sans" w:hAnsi="Lucida Sans" w:cs="Arial"/>
                <w:sz w:val="16"/>
                <w:szCs w:val="16"/>
              </w:rPr>
              <w:t>Esquemas eléctricos</w:t>
            </w:r>
            <w:r w:rsidR="00B86DFA" w:rsidRPr="00764627">
              <w:rPr>
                <w:rFonts w:ascii="Lucida Sans" w:hAnsi="Lucida Sans" w:cs="Arial"/>
                <w:sz w:val="16"/>
                <w:szCs w:val="16"/>
              </w:rPr>
              <w:t>.</w:t>
            </w:r>
          </w:p>
          <w:p w14:paraId="20610A7B" w14:textId="77777777" w:rsidR="002673E0" w:rsidRPr="00764627" w:rsidRDefault="002673E0" w:rsidP="00AB1C8D">
            <w:pPr>
              <w:numPr>
                <w:ilvl w:val="6"/>
                <w:numId w:val="14"/>
              </w:numPr>
              <w:spacing w:after="20"/>
              <w:ind w:left="284" w:right="57" w:hanging="227"/>
              <w:rPr>
                <w:rFonts w:ascii="Lucida Sans" w:hAnsi="Lucida Sans" w:cs="Arial"/>
                <w:sz w:val="16"/>
                <w:szCs w:val="16"/>
              </w:rPr>
            </w:pPr>
            <w:r w:rsidRPr="00764627">
              <w:rPr>
                <w:rFonts w:ascii="Lucida Sans" w:hAnsi="Lucida Sans" w:cs="Arial"/>
                <w:sz w:val="16"/>
                <w:szCs w:val="16"/>
              </w:rPr>
              <w:t>Mecanismos, cajas de mecanismos, cajas de registro y bornes de conexión.</w:t>
            </w:r>
          </w:p>
          <w:p w14:paraId="45DBD445" w14:textId="77777777" w:rsidR="002673E0" w:rsidRPr="00764627" w:rsidRDefault="002673E0" w:rsidP="00AB1C8D">
            <w:pPr>
              <w:numPr>
                <w:ilvl w:val="6"/>
                <w:numId w:val="14"/>
              </w:numPr>
              <w:spacing w:after="20"/>
              <w:ind w:left="284" w:right="57" w:hanging="227"/>
              <w:rPr>
                <w:rFonts w:ascii="Lucida Sans" w:hAnsi="Lucida Sans" w:cs="Arial"/>
                <w:sz w:val="16"/>
                <w:szCs w:val="16"/>
              </w:rPr>
            </w:pPr>
            <w:r w:rsidRPr="00764627">
              <w:rPr>
                <w:rFonts w:ascii="Lucida Sans" w:hAnsi="Lucida Sans" w:cs="Arial"/>
                <w:sz w:val="16"/>
                <w:szCs w:val="16"/>
              </w:rPr>
              <w:t>Circuitos básicos</w:t>
            </w:r>
            <w:r w:rsidR="00B86DFA" w:rsidRPr="00764627">
              <w:rPr>
                <w:rFonts w:ascii="Lucida Sans" w:hAnsi="Lucida Sans" w:cs="Arial"/>
                <w:sz w:val="16"/>
                <w:szCs w:val="16"/>
              </w:rPr>
              <w:t>.</w:t>
            </w:r>
          </w:p>
          <w:p w14:paraId="291C8947" w14:textId="3305AF57" w:rsidR="002673E0" w:rsidRPr="00764627" w:rsidRDefault="002673E0" w:rsidP="00AB1C8D">
            <w:pPr>
              <w:numPr>
                <w:ilvl w:val="6"/>
                <w:numId w:val="14"/>
              </w:numPr>
              <w:spacing w:after="20"/>
              <w:ind w:left="284" w:right="57" w:hanging="22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64627">
              <w:rPr>
                <w:rFonts w:ascii="Lucida Sans" w:hAnsi="Lucida Sans" w:cs="Arial"/>
                <w:sz w:val="16"/>
                <w:szCs w:val="16"/>
              </w:rPr>
              <w:t>Magnitudes y medidas eléctricas.</w:t>
            </w:r>
          </w:p>
        </w:tc>
        <w:tc>
          <w:tcPr>
            <w:tcW w:w="5387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hideMark/>
          </w:tcPr>
          <w:p w14:paraId="7D2D0503" w14:textId="77777777" w:rsidR="002673E0" w:rsidRPr="00764627" w:rsidRDefault="002673E0" w:rsidP="00764627">
            <w:pPr>
              <w:spacing w:after="20"/>
              <w:ind w:left="57" w:right="57"/>
              <w:rPr>
                <w:rFonts w:ascii="Lucida Sans" w:hAnsi="Lucida Sans" w:cs="Calibri"/>
                <w:sz w:val="16"/>
                <w:szCs w:val="16"/>
              </w:rPr>
            </w:pPr>
            <w:r w:rsidRPr="00764627">
              <w:rPr>
                <w:rFonts w:ascii="Lucida Sans" w:hAnsi="Lucida Sans" w:cs="Calibri"/>
                <w:sz w:val="16"/>
                <w:szCs w:val="16"/>
              </w:rPr>
              <w:t>RA 1. Monta circuitos eléctricos básicos interpretando documentación técnica.</w:t>
            </w:r>
          </w:p>
          <w:p w14:paraId="30194BEB" w14:textId="77777777" w:rsidR="002673E0" w:rsidRPr="00764627" w:rsidRDefault="002673E0" w:rsidP="00764627">
            <w:pPr>
              <w:spacing w:after="20"/>
              <w:ind w:left="57" w:right="57"/>
              <w:rPr>
                <w:rFonts w:ascii="Lucida Sans" w:hAnsi="Lucida Sans" w:cs="Calibri"/>
                <w:sz w:val="16"/>
                <w:szCs w:val="16"/>
              </w:rPr>
            </w:pPr>
            <w:r w:rsidRPr="00764627">
              <w:rPr>
                <w:rFonts w:ascii="Lucida Sans" w:hAnsi="Lucida Sans" w:cs="Calibri"/>
                <w:sz w:val="16"/>
                <w:szCs w:val="16"/>
              </w:rPr>
              <w:t>RA 6. Mantiene instalaciones interiores aplicando técnicas de mediciones eléctricas y relacionando la disfunción con la causa que la produce.</w:t>
            </w:r>
          </w:p>
          <w:p w14:paraId="4E3CF9FE" w14:textId="128C2C14" w:rsidR="002673E0" w:rsidRPr="00764627" w:rsidRDefault="002673E0" w:rsidP="00764627">
            <w:pPr>
              <w:spacing w:after="2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64627">
              <w:rPr>
                <w:rFonts w:ascii="Lucida Sans" w:hAnsi="Lucida Sans" w:cs="Calibri"/>
                <w:sz w:val="16"/>
                <w:szCs w:val="16"/>
              </w:rPr>
              <w:t>RA 8. Cumple las normas de prevención de riesgos laborales y de protección ambiental, identificando los riesgos asociados, las medidas y equipos para prevenirlos</w:t>
            </w:r>
            <w:r w:rsidR="00764627">
              <w:rPr>
                <w:rFonts w:ascii="Lucida Sans" w:hAnsi="Lucida Sans" w:cs="Calibri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hideMark/>
          </w:tcPr>
          <w:p w14:paraId="4248E0FE" w14:textId="77777777" w:rsidR="002673E0" w:rsidRPr="00764627" w:rsidRDefault="002673E0" w:rsidP="00764627">
            <w:pPr>
              <w:pStyle w:val="Sinespaciado"/>
              <w:spacing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764627">
              <w:rPr>
                <w:rFonts w:ascii="Lucida Sans" w:hAnsi="Lucida Sans"/>
                <w:sz w:val="16"/>
                <w:szCs w:val="16"/>
              </w:rPr>
              <w:t>1a ,1b, 1c, 1d, 1e, 1f, 1g, 1h, 1i, 1j</w:t>
            </w:r>
          </w:p>
          <w:p w14:paraId="5864E8EB" w14:textId="20A094A5" w:rsidR="002673E0" w:rsidRPr="00764627" w:rsidRDefault="002673E0" w:rsidP="00764627">
            <w:pPr>
              <w:pStyle w:val="Sinespaciado"/>
              <w:spacing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764627">
              <w:rPr>
                <w:rFonts w:ascii="Lucida Sans" w:hAnsi="Lucida Sans"/>
                <w:sz w:val="16"/>
                <w:szCs w:val="16"/>
              </w:rPr>
              <w:t>6a ,6b, 6c, 6d, 6e, 6f, 6g</w:t>
            </w:r>
            <w:r w:rsidR="00764627">
              <w:rPr>
                <w:rFonts w:ascii="Lucida Sans" w:hAnsi="Lucida Sans"/>
                <w:sz w:val="16"/>
                <w:szCs w:val="16"/>
              </w:rPr>
              <w:br/>
            </w:r>
          </w:p>
          <w:p w14:paraId="7E09B7D7" w14:textId="58D4D27E" w:rsidR="002673E0" w:rsidRPr="00764627" w:rsidRDefault="002673E0" w:rsidP="00764627">
            <w:pPr>
              <w:pStyle w:val="Sinespaciado"/>
              <w:spacing w:after="20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764627">
              <w:rPr>
                <w:rFonts w:ascii="Lucida Sans" w:hAnsi="Lucida Sans"/>
                <w:sz w:val="16"/>
                <w:szCs w:val="16"/>
              </w:rPr>
              <w:t>8a ,8b, 8c, 8d, 8e, 8f, 8g, 8h</w:t>
            </w:r>
          </w:p>
        </w:tc>
        <w:tc>
          <w:tcPr>
            <w:tcW w:w="4394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</w:tcPr>
          <w:p w14:paraId="58AEF0C2" w14:textId="77777777" w:rsidR="002673E0" w:rsidRPr="00764627" w:rsidRDefault="002673E0" w:rsidP="00764627">
            <w:pPr>
              <w:tabs>
                <w:tab w:val="left" w:pos="452"/>
              </w:tabs>
              <w:spacing w:after="20"/>
              <w:ind w:left="57" w:right="57"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  <w:r w:rsidRPr="00764627"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1. Pruebas de conocimientos:</w:t>
            </w:r>
          </w:p>
          <w:p w14:paraId="4A571ABE" w14:textId="26520151" w:rsidR="002673E0" w:rsidRPr="00764627" w:rsidRDefault="002673E0" w:rsidP="00AB1C8D">
            <w:pPr>
              <w:pStyle w:val="Prrafodelista"/>
              <w:numPr>
                <w:ilvl w:val="0"/>
                <w:numId w:val="46"/>
              </w:numPr>
              <w:tabs>
                <w:tab w:val="left" w:pos="452"/>
              </w:tabs>
              <w:spacing w:after="20"/>
              <w:ind w:right="57"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  <w:r w:rsidRPr="00764627"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Teóricos.</w:t>
            </w:r>
          </w:p>
          <w:p w14:paraId="0AA9C3D1" w14:textId="2EB7B89D" w:rsidR="002673E0" w:rsidRPr="00764627" w:rsidRDefault="002673E0" w:rsidP="00AB1C8D">
            <w:pPr>
              <w:pStyle w:val="Prrafodelista"/>
              <w:numPr>
                <w:ilvl w:val="0"/>
                <w:numId w:val="46"/>
              </w:numPr>
              <w:tabs>
                <w:tab w:val="left" w:pos="452"/>
              </w:tabs>
              <w:spacing w:after="20"/>
              <w:ind w:right="57"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  <w:r w:rsidRPr="00764627"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Prácticos.</w:t>
            </w:r>
          </w:p>
          <w:p w14:paraId="2DC9E5C5" w14:textId="77777777" w:rsidR="002673E0" w:rsidRPr="00764627" w:rsidRDefault="002673E0" w:rsidP="00764627">
            <w:pPr>
              <w:tabs>
                <w:tab w:val="left" w:pos="452"/>
              </w:tabs>
              <w:spacing w:after="20"/>
              <w:ind w:left="57" w:right="57"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  <w:r w:rsidRPr="00764627"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2. Exposición oral de la unidad o partes de la misma.</w:t>
            </w:r>
          </w:p>
          <w:p w14:paraId="35807CED" w14:textId="77777777" w:rsidR="002673E0" w:rsidRPr="00764627" w:rsidRDefault="002673E0" w:rsidP="00764627">
            <w:pPr>
              <w:tabs>
                <w:tab w:val="left" w:pos="452"/>
              </w:tabs>
              <w:spacing w:after="20"/>
              <w:ind w:left="57" w:right="57"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  <w:r w:rsidRPr="00764627"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3. Trabajos de investigación</w:t>
            </w:r>
          </w:p>
          <w:p w14:paraId="1D455915" w14:textId="77777777" w:rsidR="002673E0" w:rsidRPr="00764627" w:rsidRDefault="002673E0" w:rsidP="00764627">
            <w:pPr>
              <w:tabs>
                <w:tab w:val="left" w:pos="452"/>
              </w:tabs>
              <w:spacing w:after="20"/>
              <w:ind w:left="57" w:right="57"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  <w:r w:rsidRPr="00764627"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4. Participación en clase, resolución de ejercicios, etc.</w:t>
            </w:r>
          </w:p>
          <w:p w14:paraId="08772AF6" w14:textId="77777777" w:rsidR="002673E0" w:rsidRPr="00764627" w:rsidRDefault="002673E0" w:rsidP="00764627">
            <w:pPr>
              <w:tabs>
                <w:tab w:val="left" w:pos="452"/>
              </w:tabs>
              <w:spacing w:after="20"/>
              <w:ind w:left="57" w:right="57"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</w:p>
          <w:p w14:paraId="5EB7D8E9" w14:textId="77777777" w:rsidR="002673E0" w:rsidRPr="00764627" w:rsidRDefault="002673E0" w:rsidP="00764627">
            <w:pPr>
              <w:tabs>
                <w:tab w:val="left" w:pos="452"/>
              </w:tabs>
              <w:spacing w:after="2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64627"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A esta Unidad le daremos una ponderación de un 8% sobre el contenido total del módulo profesional.</w:t>
            </w:r>
          </w:p>
        </w:tc>
      </w:tr>
      <w:tr w:rsidR="002673E0" w:rsidRPr="00B35CE9" w14:paraId="3FAA7A3E" w14:textId="77777777" w:rsidTr="00764627">
        <w:tc>
          <w:tcPr>
            <w:tcW w:w="13892" w:type="dxa"/>
            <w:gridSpan w:val="4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DEEAF6"/>
            <w:vAlign w:val="center"/>
            <w:hideMark/>
          </w:tcPr>
          <w:p w14:paraId="5642119C" w14:textId="77777777" w:rsidR="002673E0" w:rsidRPr="00B35CE9" w:rsidRDefault="002673E0" w:rsidP="00764627">
            <w:pPr>
              <w:tabs>
                <w:tab w:val="left" w:pos="520"/>
              </w:tabs>
              <w:spacing w:before="60" w:after="60"/>
              <w:ind w:left="130" w:right="74"/>
              <w:rPr>
                <w:rFonts w:ascii="Lucida Sans" w:eastAsia="Lucida Sans" w:hAnsi="Lucida Sans" w:cs="Lucida Sans"/>
                <w:b/>
                <w:color w:val="5B9BD5"/>
                <w:sz w:val="18"/>
                <w:szCs w:val="18"/>
              </w:rPr>
            </w:pPr>
            <w:r w:rsidRPr="00B35CE9">
              <w:rPr>
                <w:rFonts w:ascii="Lucida Sans" w:eastAsia="Lucida Sans" w:hAnsi="Lucida Sans" w:cs="Lucida Sans"/>
                <w:b/>
                <w:color w:val="5B9BD5"/>
                <w:sz w:val="18"/>
                <w:szCs w:val="18"/>
              </w:rPr>
              <w:t>Metodología</w:t>
            </w:r>
          </w:p>
        </w:tc>
      </w:tr>
      <w:tr w:rsidR="002673E0" w:rsidRPr="00B35CE9" w14:paraId="34E43AA7" w14:textId="77777777" w:rsidTr="00764627">
        <w:tc>
          <w:tcPr>
            <w:tcW w:w="13892" w:type="dxa"/>
            <w:gridSpan w:val="4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hideMark/>
          </w:tcPr>
          <w:p w14:paraId="1B8BF266" w14:textId="77777777" w:rsidR="002673E0" w:rsidRPr="00764627" w:rsidRDefault="002673E0" w:rsidP="00764627">
            <w:pPr>
              <w:spacing w:after="2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64627">
              <w:rPr>
                <w:rFonts w:ascii="Lucida Sans" w:eastAsia="Lucida Sans" w:hAnsi="Lucida Sans" w:cs="Lucida Sans"/>
                <w:sz w:val="16"/>
                <w:szCs w:val="16"/>
              </w:rPr>
              <w:t>La unidad didáctica se inicia con la explicación de los apartados teóricos en el aula. Se emplearán recursos que resulten atractivos para el alumno (vídeos, transparencias, presentaciones multimedia, etc.).</w:t>
            </w:r>
          </w:p>
          <w:p w14:paraId="62DEEBD9" w14:textId="77777777" w:rsidR="002673E0" w:rsidRPr="00764627" w:rsidRDefault="002673E0" w:rsidP="00764627">
            <w:pPr>
              <w:spacing w:after="2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64627">
              <w:rPr>
                <w:rFonts w:ascii="Lucida Sans" w:eastAsia="Lucida Sans" w:hAnsi="Lucida Sans" w:cs="Lucida Sans"/>
                <w:sz w:val="16"/>
                <w:szCs w:val="16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14:paraId="440953E4" w14:textId="51352D56" w:rsidR="002673E0" w:rsidRPr="00B35CE9" w:rsidRDefault="002673E0" w:rsidP="00764627">
            <w:pPr>
              <w:spacing w:after="2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64627">
              <w:rPr>
                <w:rFonts w:ascii="Lucida Sans" w:eastAsia="Lucida Sans" w:hAnsi="Lucida Sans" w:cs="Lucida Sans"/>
                <w:sz w:val="16"/>
                <w:szCs w:val="16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2673E0" w:rsidRPr="00B35CE9" w14:paraId="63CFCF44" w14:textId="77777777" w:rsidTr="00764627">
        <w:tc>
          <w:tcPr>
            <w:tcW w:w="13892" w:type="dxa"/>
            <w:gridSpan w:val="4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DEEAF6"/>
            <w:vAlign w:val="center"/>
            <w:hideMark/>
          </w:tcPr>
          <w:p w14:paraId="32AAF6EE" w14:textId="77777777" w:rsidR="002673E0" w:rsidRPr="00B35CE9" w:rsidRDefault="002673E0" w:rsidP="00764627">
            <w:pPr>
              <w:tabs>
                <w:tab w:val="left" w:pos="520"/>
              </w:tabs>
              <w:spacing w:before="60" w:after="60"/>
              <w:ind w:left="130" w:right="74"/>
              <w:rPr>
                <w:rFonts w:ascii="Lucida Sans" w:eastAsia="Lucida Sans" w:hAnsi="Lucida Sans" w:cs="Lucida Sans"/>
                <w:b/>
                <w:color w:val="5B9BD5"/>
                <w:sz w:val="18"/>
                <w:szCs w:val="18"/>
              </w:rPr>
            </w:pPr>
            <w:r w:rsidRPr="00B35CE9">
              <w:rPr>
                <w:rFonts w:ascii="Lucida Sans" w:eastAsia="Lucida Sans" w:hAnsi="Lucida Sans" w:cs="Lucida Sans"/>
                <w:b/>
                <w:color w:val="5B9BD5"/>
                <w:sz w:val="18"/>
                <w:szCs w:val="18"/>
              </w:rPr>
              <w:t>Recursos TIC</w:t>
            </w:r>
          </w:p>
        </w:tc>
      </w:tr>
      <w:tr w:rsidR="002673E0" w:rsidRPr="00B35CE9" w14:paraId="32C5EE54" w14:textId="77777777" w:rsidTr="00764627">
        <w:tc>
          <w:tcPr>
            <w:tcW w:w="13892" w:type="dxa"/>
            <w:gridSpan w:val="4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</w:tcPr>
          <w:p w14:paraId="364F567F" w14:textId="77777777" w:rsidR="002673E0" w:rsidRPr="00764627" w:rsidRDefault="002673E0" w:rsidP="00194C04">
            <w:pPr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</w:pPr>
            <w:r w:rsidRPr="00764627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Enlaces para ampliar contenidos:</w:t>
            </w:r>
          </w:p>
          <w:p w14:paraId="0DC83B9B" w14:textId="77777777" w:rsidR="002673E0" w:rsidRPr="00764627" w:rsidRDefault="002673E0" w:rsidP="00AB1C8D">
            <w:pPr>
              <w:pStyle w:val="Sinespaciado"/>
              <w:numPr>
                <w:ilvl w:val="0"/>
                <w:numId w:val="24"/>
              </w:numPr>
              <w:rPr>
                <w:rFonts w:ascii="Lucida Sans" w:hAnsi="Lucida Sans"/>
                <w:color w:val="000000"/>
                <w:sz w:val="16"/>
                <w:szCs w:val="16"/>
              </w:rPr>
            </w:pPr>
            <w:r w:rsidRPr="00764627">
              <w:rPr>
                <w:rFonts w:ascii="Lucida Sans" w:hAnsi="Lucida Sans"/>
                <w:color w:val="000000"/>
                <w:sz w:val="16"/>
                <w:szCs w:val="16"/>
              </w:rPr>
              <w:t>&lt; www.bjc.es/es &gt;</w:t>
            </w:r>
          </w:p>
          <w:p w14:paraId="55A35AD6" w14:textId="77777777" w:rsidR="002673E0" w:rsidRPr="00764627" w:rsidRDefault="002673E0" w:rsidP="00AB1C8D">
            <w:pPr>
              <w:pStyle w:val="Sinespaciado"/>
              <w:numPr>
                <w:ilvl w:val="0"/>
                <w:numId w:val="24"/>
              </w:numPr>
              <w:rPr>
                <w:rFonts w:ascii="Lucida Sans" w:hAnsi="Lucida Sans"/>
                <w:color w:val="000000"/>
                <w:sz w:val="16"/>
                <w:szCs w:val="16"/>
              </w:rPr>
            </w:pPr>
            <w:r w:rsidRPr="00764627">
              <w:rPr>
                <w:rFonts w:ascii="Lucida Sans" w:hAnsi="Lucida Sans"/>
                <w:color w:val="000000"/>
                <w:sz w:val="16"/>
                <w:szCs w:val="16"/>
              </w:rPr>
              <w:t>&lt; www.simonelectric.com &gt;</w:t>
            </w:r>
          </w:p>
          <w:p w14:paraId="22690A89" w14:textId="3447AF72" w:rsidR="002673E0" w:rsidRPr="00B35CE9" w:rsidRDefault="002673E0" w:rsidP="00AB1C8D">
            <w:pPr>
              <w:pStyle w:val="Sinespaciado"/>
              <w:numPr>
                <w:ilvl w:val="0"/>
                <w:numId w:val="24"/>
              </w:numPr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764627">
              <w:rPr>
                <w:rFonts w:ascii="Lucida Sans" w:hAnsi="Lucida Sans"/>
                <w:color w:val="000000"/>
                <w:sz w:val="16"/>
                <w:szCs w:val="16"/>
              </w:rPr>
              <w:t>&lt; www.gewiss.com/es/es &gt;</w:t>
            </w:r>
          </w:p>
        </w:tc>
      </w:tr>
    </w:tbl>
    <w:p w14:paraId="6E54EE12" w14:textId="77777777" w:rsidR="002673E0" w:rsidRDefault="002673E0" w:rsidP="002673E0">
      <w:pPr>
        <w:rPr>
          <w:rFonts w:cs="Arial"/>
        </w:rPr>
      </w:pPr>
    </w:p>
    <w:sectPr w:rsidR="002673E0" w:rsidSect="00433298">
      <w:headerReference w:type="first" r:id="rId10"/>
      <w:footerReference w:type="first" r:id="rId11"/>
      <w:pgSz w:w="16817" w:h="11901" w:orient="landscape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C733" w14:textId="77777777" w:rsidR="005817AD" w:rsidRDefault="005817AD" w:rsidP="003023B0">
      <w:r>
        <w:separator/>
      </w:r>
    </w:p>
  </w:endnote>
  <w:endnote w:type="continuationSeparator" w:id="0">
    <w:p w14:paraId="728FA43A" w14:textId="77777777" w:rsidR="005817AD" w:rsidRDefault="005817AD" w:rsidP="0030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0"/>
      <w:gridCol w:w="8737"/>
    </w:tblGrid>
    <w:tr w:rsidR="00893033" w:rsidRPr="006A7575" w14:paraId="38D67351" w14:textId="77777777" w:rsidTr="00B173B8">
      <w:tc>
        <w:tcPr>
          <w:tcW w:w="918" w:type="dxa"/>
        </w:tcPr>
        <w:p w14:paraId="7F42FE58" w14:textId="77777777" w:rsidR="00893033" w:rsidRPr="00C44014" w:rsidRDefault="00893033" w:rsidP="00893033">
          <w:pPr>
            <w:pStyle w:val="Piedepgina"/>
            <w:jc w:val="right"/>
            <w:rPr>
              <w:rFonts w:asciiTheme="minorHAnsi" w:hAnsiTheme="minorHAnsi" w:cstheme="minorHAnsi"/>
              <w:b/>
              <w:color w:val="4F81BD"/>
              <w:sz w:val="32"/>
              <w:szCs w:val="32"/>
            </w:rPr>
          </w:pPr>
          <w:r w:rsidRPr="00C44014">
            <w:rPr>
              <w:rFonts w:asciiTheme="minorHAnsi" w:hAnsiTheme="minorHAnsi" w:cstheme="minorHAnsi"/>
            </w:rPr>
            <w:fldChar w:fldCharType="begin"/>
          </w:r>
          <w:r w:rsidRPr="00C44014">
            <w:rPr>
              <w:rFonts w:asciiTheme="minorHAnsi" w:hAnsiTheme="minorHAnsi" w:cstheme="minorHAnsi"/>
            </w:rPr>
            <w:instrText xml:space="preserve"> PAGE   \* MERGEFORMAT </w:instrText>
          </w:r>
          <w:r w:rsidRPr="00C44014">
            <w:rPr>
              <w:rFonts w:asciiTheme="minorHAnsi" w:hAnsiTheme="minorHAnsi" w:cstheme="minorHAnsi"/>
            </w:rPr>
            <w:fldChar w:fldCharType="separate"/>
          </w:r>
          <w:r w:rsidR="008A0754" w:rsidRPr="00C44014">
            <w:rPr>
              <w:rFonts w:asciiTheme="minorHAnsi" w:hAnsiTheme="minorHAnsi" w:cstheme="minorHAnsi"/>
              <w:b/>
              <w:noProof/>
              <w:color w:val="4F81BD"/>
              <w:sz w:val="32"/>
              <w:szCs w:val="32"/>
            </w:rPr>
            <w:t>24</w:t>
          </w:r>
          <w:r w:rsidRPr="00C44014">
            <w:rPr>
              <w:rFonts w:asciiTheme="minorHAnsi" w:hAnsiTheme="minorHAnsi" w:cstheme="minorHAnsi"/>
            </w:rPr>
            <w:fldChar w:fldCharType="end"/>
          </w:r>
        </w:p>
      </w:tc>
      <w:tc>
        <w:tcPr>
          <w:tcW w:w="7938" w:type="dxa"/>
        </w:tcPr>
        <w:p w14:paraId="48246F81" w14:textId="77777777" w:rsidR="00893033" w:rsidRPr="006A7575" w:rsidRDefault="00893033" w:rsidP="00893033">
          <w:pPr>
            <w:pStyle w:val="Piedepgina"/>
          </w:pPr>
        </w:p>
      </w:tc>
    </w:tr>
  </w:tbl>
  <w:p w14:paraId="1612C0E5" w14:textId="77777777" w:rsidR="00893033" w:rsidRPr="008A6A78" w:rsidRDefault="00893033">
    <w:pPr>
      <w:pStyle w:val="Piedepgina"/>
      <w:rPr>
        <w:rFonts w:asciiTheme="minorHAnsi" w:hAnsiTheme="minorHAnsi" w:cstheme="minorHAnsi"/>
      </w:rPr>
    </w:pPr>
    <w:bookmarkStart w:id="0" w:name="_Toc5535493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5"/>
      <w:gridCol w:w="12492"/>
    </w:tblGrid>
    <w:tr w:rsidR="00741501" w:rsidRPr="006A7575" w14:paraId="3BFD72D0" w14:textId="77777777">
      <w:tc>
        <w:tcPr>
          <w:tcW w:w="918" w:type="dxa"/>
        </w:tcPr>
        <w:p w14:paraId="034B72B6" w14:textId="77777777" w:rsidR="00741501" w:rsidRPr="006A7575" w:rsidRDefault="0074150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 w:rsidRPr="006A7575">
            <w:fldChar w:fldCharType="begin"/>
          </w:r>
          <w:r w:rsidRPr="006A7575">
            <w:instrText xml:space="preserve"> PAGE   \* MERGEFORMAT </w:instrText>
          </w:r>
          <w:r w:rsidRPr="006A7575">
            <w:fldChar w:fldCharType="separate"/>
          </w:r>
          <w:r w:rsidRPr="006A7575">
            <w:rPr>
              <w:b/>
              <w:noProof/>
              <w:color w:val="4F81BD"/>
              <w:sz w:val="32"/>
              <w:szCs w:val="32"/>
            </w:rPr>
            <w:t>1</w:t>
          </w:r>
          <w:r w:rsidRPr="006A7575">
            <w:fldChar w:fldCharType="end"/>
          </w:r>
        </w:p>
      </w:tc>
      <w:tc>
        <w:tcPr>
          <w:tcW w:w="7938" w:type="dxa"/>
        </w:tcPr>
        <w:p w14:paraId="007C4F5E" w14:textId="77777777" w:rsidR="00741501" w:rsidRPr="006A7575" w:rsidRDefault="00741501">
          <w:pPr>
            <w:pStyle w:val="Piedepgina"/>
          </w:pPr>
        </w:p>
      </w:tc>
    </w:tr>
  </w:tbl>
  <w:p w14:paraId="052A5FBD" w14:textId="77777777" w:rsidR="00741501" w:rsidRPr="003023B0" w:rsidRDefault="00741501" w:rsidP="003023B0">
    <w:pPr>
      <w:pStyle w:val="Piedepgina"/>
      <w:jc w:val="center"/>
      <w:rPr>
        <w:b/>
        <w:i/>
        <w:color w:val="4F81BD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7641" w14:textId="77777777" w:rsidR="005817AD" w:rsidRDefault="005817AD" w:rsidP="003023B0">
      <w:r>
        <w:separator/>
      </w:r>
    </w:p>
  </w:footnote>
  <w:footnote w:type="continuationSeparator" w:id="0">
    <w:p w14:paraId="7BA3C649" w14:textId="77777777" w:rsidR="005817AD" w:rsidRDefault="005817AD" w:rsidP="0030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893033" w:rsidRPr="006A7575" w14:paraId="591CE680" w14:textId="77777777" w:rsidTr="00B173B8">
      <w:trPr>
        <w:trHeight w:val="698"/>
        <w:tblCellSpacing w:w="20" w:type="dxa"/>
      </w:trPr>
      <w:tc>
        <w:tcPr>
          <w:tcW w:w="1026" w:type="dxa"/>
          <w:vAlign w:val="center"/>
        </w:tcPr>
        <w:p w14:paraId="1EE3F85B" w14:textId="4E67EC83" w:rsidR="00893033" w:rsidRPr="006A7575" w:rsidRDefault="00245D61" w:rsidP="00893033">
          <w:pPr>
            <w:jc w:val="center"/>
            <w:rPr>
              <w:b/>
            </w:rPr>
          </w:pPr>
          <w:r w:rsidRPr="006A7575">
            <w:rPr>
              <w:b/>
              <w:noProof/>
              <w:lang w:eastAsia="es-ES"/>
            </w:rPr>
            <w:drawing>
              <wp:inline distT="0" distB="0" distL="0" distR="0" wp14:anchorId="26AA2419" wp14:editId="43B69466">
                <wp:extent cx="495300" cy="390525"/>
                <wp:effectExtent l="0" t="0" r="0" b="0"/>
                <wp:docPr id="7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vAlign w:val="center"/>
        </w:tcPr>
        <w:p w14:paraId="2ABB6C70" w14:textId="77777777" w:rsidR="00893033" w:rsidRPr="00CC0C8F" w:rsidRDefault="00893033" w:rsidP="00893033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 w:rsidRPr="00CC0C8F">
            <w:rPr>
              <w:rFonts w:ascii="Calibri" w:hAnsi="Calibri"/>
              <w:b/>
              <w:i/>
              <w:sz w:val="22"/>
              <w:szCs w:val="22"/>
            </w:rPr>
            <w:t>Instalaciones eléctricas interiores</w:t>
          </w:r>
        </w:p>
      </w:tc>
      <w:tc>
        <w:tcPr>
          <w:tcW w:w="1921" w:type="dxa"/>
          <w:shd w:val="clear" w:color="auto" w:fill="548DD4"/>
          <w:vAlign w:val="center"/>
        </w:tcPr>
        <w:p w14:paraId="733BD30F" w14:textId="6E6D53D0" w:rsidR="00893033" w:rsidRPr="00CC0C8F" w:rsidRDefault="00893033" w:rsidP="00893033">
          <w:pPr>
            <w:jc w:val="center"/>
            <w:rPr>
              <w:rFonts w:ascii="Calibri" w:hAnsi="Calibri"/>
              <w:b/>
              <w:color w:val="FFFFFF"/>
              <w:sz w:val="22"/>
              <w:szCs w:val="22"/>
            </w:rPr>
          </w:pPr>
          <w:r w:rsidRPr="00CC0C8F">
            <w:rPr>
              <w:rFonts w:ascii="Calibri" w:hAnsi="Calibri"/>
              <w:b/>
              <w:color w:val="FFFFFF"/>
              <w:sz w:val="22"/>
              <w:szCs w:val="22"/>
            </w:rPr>
            <w:t>PROGRAMACIÓN</w:t>
          </w:r>
        </w:p>
      </w:tc>
    </w:tr>
  </w:tbl>
  <w:p w14:paraId="44C3A6AC" w14:textId="77777777" w:rsidR="00893033" w:rsidRPr="008A6A78" w:rsidRDefault="00893033">
    <w:pPr>
      <w:pStyle w:val="Encabezado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741501" w:rsidRPr="006A7575" w14:paraId="7BCD532A" w14:textId="77777777" w:rsidTr="006A7575">
      <w:trPr>
        <w:trHeight w:val="698"/>
        <w:tblCellSpacing w:w="20" w:type="dxa"/>
      </w:trPr>
      <w:tc>
        <w:tcPr>
          <w:tcW w:w="1026" w:type="dxa"/>
          <w:vAlign w:val="center"/>
        </w:tcPr>
        <w:p w14:paraId="5EC57EC3" w14:textId="3F59AB9E" w:rsidR="00741501" w:rsidRPr="006A7575" w:rsidRDefault="00245D61" w:rsidP="006A7575">
          <w:pPr>
            <w:jc w:val="center"/>
            <w:rPr>
              <w:b/>
            </w:rPr>
          </w:pPr>
          <w:r w:rsidRPr="006A7575">
            <w:rPr>
              <w:b/>
              <w:noProof/>
              <w:lang w:eastAsia="es-ES"/>
            </w:rPr>
            <w:drawing>
              <wp:inline distT="0" distB="0" distL="0" distR="0" wp14:anchorId="3714D7E5" wp14:editId="6F738F9F">
                <wp:extent cx="495300" cy="390525"/>
                <wp:effectExtent l="0" t="0" r="0" b="0"/>
                <wp:docPr id="3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vAlign w:val="center"/>
        </w:tcPr>
        <w:p w14:paraId="599CE27E" w14:textId="77777777" w:rsidR="00741501" w:rsidRPr="006A7575" w:rsidRDefault="00741501" w:rsidP="006A7575">
          <w:pPr>
            <w:jc w:val="right"/>
            <w:rPr>
              <w:b/>
              <w:i/>
              <w:sz w:val="18"/>
            </w:rPr>
          </w:pPr>
          <w:r w:rsidRPr="006A7575">
            <w:rPr>
              <w:b/>
              <w:i/>
            </w:rPr>
            <w:t>Procesos de venta</w:t>
          </w:r>
        </w:p>
      </w:tc>
      <w:tc>
        <w:tcPr>
          <w:tcW w:w="1921" w:type="dxa"/>
          <w:shd w:val="clear" w:color="auto" w:fill="548DD4"/>
          <w:vAlign w:val="center"/>
        </w:tcPr>
        <w:p w14:paraId="72A9EBF0" w14:textId="77777777" w:rsidR="00741501" w:rsidRPr="006A7575" w:rsidRDefault="00741501" w:rsidP="006A7575">
          <w:pPr>
            <w:jc w:val="center"/>
            <w:rPr>
              <w:b/>
              <w:color w:val="FFFFFF"/>
            </w:rPr>
          </w:pPr>
          <w:r w:rsidRPr="006A7575">
            <w:rPr>
              <w:b/>
              <w:color w:val="FFFFFF"/>
            </w:rPr>
            <w:t xml:space="preserve">PROGRAMACIÓN </w:t>
          </w:r>
        </w:p>
      </w:tc>
    </w:tr>
  </w:tbl>
  <w:p w14:paraId="0EFC7190" w14:textId="77777777" w:rsidR="00741501" w:rsidRPr="004646FE" w:rsidRDefault="00741501" w:rsidP="003023B0">
    <w:r w:rsidRPr="004646FE">
      <w:tab/>
    </w:r>
    <w:r w:rsidRPr="004646FE">
      <w:tab/>
    </w:r>
    <w:r w:rsidRPr="004646FE">
      <w:tab/>
    </w:r>
    <w:r w:rsidRPr="004646FE">
      <w:tab/>
    </w:r>
    <w:r w:rsidRPr="004646F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9C4"/>
    <w:multiLevelType w:val="hybridMultilevel"/>
    <w:tmpl w:val="F80432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6F67"/>
    <w:multiLevelType w:val="hybridMultilevel"/>
    <w:tmpl w:val="33C8CBFE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61F7C1E"/>
    <w:multiLevelType w:val="multilevel"/>
    <w:tmpl w:val="07C69C2A"/>
    <w:lvl w:ilvl="0">
      <w:start w:val="1"/>
      <w:numFmt w:val="bullet"/>
      <w:lvlText w:val=""/>
      <w:lvlJc w:val="left"/>
      <w:pPr>
        <w:ind w:left="77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157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7" w:hanging="360"/>
      </w:pPr>
      <w:rPr>
        <w:rFonts w:hint="default"/>
      </w:rPr>
    </w:lvl>
  </w:abstractNum>
  <w:abstractNum w:abstractNumId="3" w15:restartNumberingAfterBreak="0">
    <w:nsid w:val="09A36BFE"/>
    <w:multiLevelType w:val="hybridMultilevel"/>
    <w:tmpl w:val="EB4C656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35C61"/>
    <w:multiLevelType w:val="hybridMultilevel"/>
    <w:tmpl w:val="9388482A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C3A38C0"/>
    <w:multiLevelType w:val="hybridMultilevel"/>
    <w:tmpl w:val="B6EAD7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A7FBC">
      <w:start w:val="8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CA6781"/>
    <w:multiLevelType w:val="hybridMultilevel"/>
    <w:tmpl w:val="1FC676C6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2B72850"/>
    <w:multiLevelType w:val="hybridMultilevel"/>
    <w:tmpl w:val="76A4FE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2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73280"/>
    <w:multiLevelType w:val="multilevel"/>
    <w:tmpl w:val="4AAC144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4D85BCE"/>
    <w:multiLevelType w:val="hybridMultilevel"/>
    <w:tmpl w:val="4ED0D25C"/>
    <w:lvl w:ilvl="0" w:tplc="04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C76A6"/>
    <w:multiLevelType w:val="hybridMultilevel"/>
    <w:tmpl w:val="3236C2CE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32CB5"/>
    <w:multiLevelType w:val="hybridMultilevel"/>
    <w:tmpl w:val="26C49C6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91260"/>
    <w:multiLevelType w:val="hybridMultilevel"/>
    <w:tmpl w:val="35682B9E"/>
    <w:lvl w:ilvl="0" w:tplc="0C0A000F">
      <w:start w:val="1"/>
      <w:numFmt w:val="decimal"/>
      <w:pStyle w:val="Conceptos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A7FBC">
      <w:start w:val="8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40F21"/>
    <w:multiLevelType w:val="hybridMultilevel"/>
    <w:tmpl w:val="E79E473C"/>
    <w:lvl w:ilvl="0" w:tplc="C3E6EA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E1243"/>
    <w:multiLevelType w:val="hybridMultilevel"/>
    <w:tmpl w:val="A290FA7C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25765826"/>
    <w:multiLevelType w:val="hybridMultilevel"/>
    <w:tmpl w:val="EED8810A"/>
    <w:lvl w:ilvl="0" w:tplc="04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D0EED7D6">
      <w:numFmt w:val="bullet"/>
      <w:lvlText w:val="•"/>
      <w:lvlJc w:val="left"/>
      <w:pPr>
        <w:ind w:left="2528" w:hanging="390"/>
      </w:pPr>
      <w:rPr>
        <w:rFonts w:ascii="Lucida Sans" w:eastAsia="Lucida Sans" w:hAnsi="Lucida Sans" w:cs="Lucida Sans" w:hint="default"/>
      </w:rPr>
    </w:lvl>
    <w:lvl w:ilvl="2" w:tplc="0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2BF17570"/>
    <w:multiLevelType w:val="hybridMultilevel"/>
    <w:tmpl w:val="0C28DBA6"/>
    <w:lvl w:ilvl="0" w:tplc="32D0DC32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sz w:val="18"/>
        <w:szCs w:val="18"/>
      </w:rPr>
    </w:lvl>
    <w:lvl w:ilvl="1" w:tplc="040A0019">
      <w:start w:val="1"/>
      <w:numFmt w:val="lowerLetter"/>
      <w:lvlText w:val="%2."/>
      <w:lvlJc w:val="left"/>
      <w:pPr>
        <w:ind w:left="1353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B428E"/>
    <w:multiLevelType w:val="hybridMultilevel"/>
    <w:tmpl w:val="1A988FE6"/>
    <w:lvl w:ilvl="0" w:tplc="0C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17237"/>
    <w:multiLevelType w:val="hybridMultilevel"/>
    <w:tmpl w:val="135299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F6503"/>
    <w:multiLevelType w:val="hybridMultilevel"/>
    <w:tmpl w:val="EBD268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D7D24"/>
    <w:multiLevelType w:val="hybridMultilevel"/>
    <w:tmpl w:val="2F321A66"/>
    <w:lvl w:ilvl="0" w:tplc="823C9C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F4299"/>
    <w:multiLevelType w:val="hybridMultilevel"/>
    <w:tmpl w:val="5BC284AE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35B05DD9"/>
    <w:multiLevelType w:val="hybridMultilevel"/>
    <w:tmpl w:val="0AAA7A8E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62D1097"/>
    <w:multiLevelType w:val="hybridMultilevel"/>
    <w:tmpl w:val="290E6686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38B24F1C"/>
    <w:multiLevelType w:val="hybridMultilevel"/>
    <w:tmpl w:val="66181C1C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157" w:hanging="360"/>
      </w:pPr>
    </w:lvl>
    <w:lvl w:ilvl="2" w:tplc="0C0A001B" w:tentative="1">
      <w:start w:val="1"/>
      <w:numFmt w:val="lowerRoman"/>
      <w:lvlText w:val="%3."/>
      <w:lvlJc w:val="right"/>
      <w:pPr>
        <w:ind w:left="1877" w:hanging="180"/>
      </w:pPr>
    </w:lvl>
    <w:lvl w:ilvl="3" w:tplc="0C0A000F" w:tentative="1">
      <w:start w:val="1"/>
      <w:numFmt w:val="decimal"/>
      <w:lvlText w:val="%4."/>
      <w:lvlJc w:val="left"/>
      <w:pPr>
        <w:ind w:left="2597" w:hanging="360"/>
      </w:pPr>
    </w:lvl>
    <w:lvl w:ilvl="4" w:tplc="0C0A0019" w:tentative="1">
      <w:start w:val="1"/>
      <w:numFmt w:val="lowerLetter"/>
      <w:lvlText w:val="%5."/>
      <w:lvlJc w:val="left"/>
      <w:pPr>
        <w:ind w:left="3317" w:hanging="360"/>
      </w:pPr>
    </w:lvl>
    <w:lvl w:ilvl="5" w:tplc="0C0A001B" w:tentative="1">
      <w:start w:val="1"/>
      <w:numFmt w:val="lowerRoman"/>
      <w:lvlText w:val="%6."/>
      <w:lvlJc w:val="right"/>
      <w:pPr>
        <w:ind w:left="4037" w:hanging="180"/>
      </w:pPr>
    </w:lvl>
    <w:lvl w:ilvl="6" w:tplc="0C0A000F" w:tentative="1">
      <w:start w:val="1"/>
      <w:numFmt w:val="decimal"/>
      <w:lvlText w:val="%7."/>
      <w:lvlJc w:val="left"/>
      <w:pPr>
        <w:ind w:left="4757" w:hanging="360"/>
      </w:pPr>
    </w:lvl>
    <w:lvl w:ilvl="7" w:tplc="0C0A0019" w:tentative="1">
      <w:start w:val="1"/>
      <w:numFmt w:val="lowerLetter"/>
      <w:lvlText w:val="%8."/>
      <w:lvlJc w:val="left"/>
      <w:pPr>
        <w:ind w:left="5477" w:hanging="360"/>
      </w:pPr>
    </w:lvl>
    <w:lvl w:ilvl="8" w:tplc="0C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 w15:restartNumberingAfterBreak="0">
    <w:nsid w:val="38C112A4"/>
    <w:multiLevelType w:val="hybridMultilevel"/>
    <w:tmpl w:val="8A10F3D0"/>
    <w:lvl w:ilvl="0" w:tplc="026C62E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5C50ED"/>
    <w:multiLevelType w:val="hybridMultilevel"/>
    <w:tmpl w:val="679422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74D0A"/>
    <w:multiLevelType w:val="hybridMultilevel"/>
    <w:tmpl w:val="7348F6D0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59A7532"/>
    <w:multiLevelType w:val="hybridMultilevel"/>
    <w:tmpl w:val="9886DB74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7F94F1A"/>
    <w:multiLevelType w:val="hybridMultilevel"/>
    <w:tmpl w:val="CFD4ABC4"/>
    <w:lvl w:ilvl="0" w:tplc="04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271C02"/>
    <w:multiLevelType w:val="hybridMultilevel"/>
    <w:tmpl w:val="53E28B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6736F5E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AA9780A"/>
    <w:multiLevelType w:val="hybridMultilevel"/>
    <w:tmpl w:val="C0EEE2E2"/>
    <w:lvl w:ilvl="0" w:tplc="0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4D7D0BFC"/>
    <w:multiLevelType w:val="hybridMultilevel"/>
    <w:tmpl w:val="EBA4B4CC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4F622DEF"/>
    <w:multiLevelType w:val="hybridMultilevel"/>
    <w:tmpl w:val="1B9A581E"/>
    <w:lvl w:ilvl="0" w:tplc="128CE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3B05053"/>
    <w:multiLevelType w:val="hybridMultilevel"/>
    <w:tmpl w:val="49944392"/>
    <w:lvl w:ilvl="0" w:tplc="7F7E8E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E6287A"/>
    <w:multiLevelType w:val="hybridMultilevel"/>
    <w:tmpl w:val="09101192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573B28B9"/>
    <w:multiLevelType w:val="hybridMultilevel"/>
    <w:tmpl w:val="05D86F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F92B8B"/>
    <w:multiLevelType w:val="hybridMultilevel"/>
    <w:tmpl w:val="3DCC2786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21A4882"/>
    <w:multiLevelType w:val="hybridMultilevel"/>
    <w:tmpl w:val="DB246C40"/>
    <w:lvl w:ilvl="0" w:tplc="823C9CB6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3" w15:restartNumberingAfterBreak="0">
    <w:nsid w:val="6B863738"/>
    <w:multiLevelType w:val="hybridMultilevel"/>
    <w:tmpl w:val="2404F58C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 w15:restartNumberingAfterBreak="0">
    <w:nsid w:val="6C0D76AB"/>
    <w:multiLevelType w:val="hybridMultilevel"/>
    <w:tmpl w:val="AA40F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A34E6A"/>
    <w:multiLevelType w:val="hybridMultilevel"/>
    <w:tmpl w:val="10EEF19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4376E"/>
    <w:multiLevelType w:val="hybridMultilevel"/>
    <w:tmpl w:val="4B94E6BE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 w15:restartNumberingAfterBreak="0">
    <w:nsid w:val="6EED5B6E"/>
    <w:multiLevelType w:val="hybridMultilevel"/>
    <w:tmpl w:val="77A464D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E86BC9"/>
    <w:multiLevelType w:val="hybridMultilevel"/>
    <w:tmpl w:val="BF2ECA9E"/>
    <w:lvl w:ilvl="0" w:tplc="04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9A7A9A"/>
    <w:multiLevelType w:val="hybridMultilevel"/>
    <w:tmpl w:val="7610C4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6736F5E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798D63D9"/>
    <w:multiLevelType w:val="hybridMultilevel"/>
    <w:tmpl w:val="9F086D80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7A0A12C5"/>
    <w:multiLevelType w:val="hybridMultilevel"/>
    <w:tmpl w:val="6E38E16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DA1BC6"/>
    <w:multiLevelType w:val="hybridMultilevel"/>
    <w:tmpl w:val="B8B2FC00"/>
    <w:lvl w:ilvl="0" w:tplc="944EE08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126824">
    <w:abstractNumId w:val="40"/>
  </w:num>
  <w:num w:numId="2" w16cid:durableId="1366640419">
    <w:abstractNumId w:val="0"/>
  </w:num>
  <w:num w:numId="3" w16cid:durableId="1273124275">
    <w:abstractNumId w:val="13"/>
  </w:num>
  <w:num w:numId="4" w16cid:durableId="1996835603">
    <w:abstractNumId w:val="44"/>
  </w:num>
  <w:num w:numId="5" w16cid:durableId="1847086352">
    <w:abstractNumId w:val="20"/>
  </w:num>
  <w:num w:numId="6" w16cid:durableId="351303894">
    <w:abstractNumId w:val="25"/>
  </w:num>
  <w:num w:numId="7" w16cid:durableId="1915235354">
    <w:abstractNumId w:val="6"/>
  </w:num>
  <w:num w:numId="8" w16cid:durableId="299379814">
    <w:abstractNumId w:val="37"/>
  </w:num>
  <w:num w:numId="9" w16cid:durableId="195594100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19216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8809015">
    <w:abstractNumId w:val="51"/>
  </w:num>
  <w:num w:numId="12" w16cid:durableId="2137679380">
    <w:abstractNumId w:val="30"/>
  </w:num>
  <w:num w:numId="13" w16cid:durableId="1558971581">
    <w:abstractNumId w:val="27"/>
  </w:num>
  <w:num w:numId="14" w16cid:durableId="2082478865">
    <w:abstractNumId w:val="2"/>
  </w:num>
  <w:num w:numId="15" w16cid:durableId="234246946">
    <w:abstractNumId w:val="47"/>
  </w:num>
  <w:num w:numId="16" w16cid:durableId="2126999103">
    <w:abstractNumId w:val="19"/>
  </w:num>
  <w:num w:numId="17" w16cid:durableId="833297801">
    <w:abstractNumId w:val="3"/>
  </w:num>
  <w:num w:numId="18" w16cid:durableId="1517187375">
    <w:abstractNumId w:val="26"/>
  </w:num>
  <w:num w:numId="19" w16cid:durableId="2051025841">
    <w:abstractNumId w:val="14"/>
  </w:num>
  <w:num w:numId="20" w16cid:durableId="1911646683">
    <w:abstractNumId w:val="38"/>
  </w:num>
  <w:num w:numId="21" w16cid:durableId="1242175732">
    <w:abstractNumId w:val="45"/>
  </w:num>
  <w:num w:numId="22" w16cid:durableId="241067389">
    <w:abstractNumId w:val="53"/>
  </w:num>
  <w:num w:numId="23" w16cid:durableId="769542078">
    <w:abstractNumId w:val="16"/>
  </w:num>
  <w:num w:numId="24" w16cid:durableId="58988625">
    <w:abstractNumId w:val="36"/>
  </w:num>
  <w:num w:numId="25" w16cid:durableId="605163549">
    <w:abstractNumId w:val="8"/>
  </w:num>
  <w:num w:numId="26" w16cid:durableId="1264143992">
    <w:abstractNumId w:val="17"/>
  </w:num>
  <w:num w:numId="27" w16cid:durableId="290862022">
    <w:abstractNumId w:val="18"/>
  </w:num>
  <w:num w:numId="28" w16cid:durableId="1924294998">
    <w:abstractNumId w:val="12"/>
  </w:num>
  <w:num w:numId="29" w16cid:durableId="1383870582">
    <w:abstractNumId w:val="52"/>
  </w:num>
  <w:num w:numId="30" w16cid:durableId="1562136295">
    <w:abstractNumId w:val="28"/>
  </w:num>
  <w:num w:numId="31" w16cid:durableId="779451205">
    <w:abstractNumId w:val="33"/>
  </w:num>
  <w:num w:numId="32" w16cid:durableId="1744639409">
    <w:abstractNumId w:val="49"/>
  </w:num>
  <w:num w:numId="33" w16cid:durableId="1713336187">
    <w:abstractNumId w:val="5"/>
  </w:num>
  <w:num w:numId="34" w16cid:durableId="324672891">
    <w:abstractNumId w:val="37"/>
    <w:lvlOverride w:ilvl="0">
      <w:startOverride w:val="3"/>
    </w:lvlOverride>
    <w:lvlOverride w:ilvl="1">
      <w:startOverride w:val="1"/>
    </w:lvlOverride>
  </w:num>
  <w:num w:numId="35" w16cid:durableId="702557162">
    <w:abstractNumId w:val="32"/>
  </w:num>
  <w:num w:numId="36" w16cid:durableId="1580938816">
    <w:abstractNumId w:val="10"/>
  </w:num>
  <w:num w:numId="37" w16cid:durableId="1806461106">
    <w:abstractNumId w:val="48"/>
  </w:num>
  <w:num w:numId="38" w16cid:durableId="991953866">
    <w:abstractNumId w:val="41"/>
  </w:num>
  <w:num w:numId="39" w16cid:durableId="211624192">
    <w:abstractNumId w:val="29"/>
  </w:num>
  <w:num w:numId="40" w16cid:durableId="690112828">
    <w:abstractNumId w:val="11"/>
  </w:num>
  <w:num w:numId="41" w16cid:durableId="1233274291">
    <w:abstractNumId w:val="50"/>
  </w:num>
  <w:num w:numId="42" w16cid:durableId="952782532">
    <w:abstractNumId w:val="42"/>
  </w:num>
  <w:num w:numId="43" w16cid:durableId="1831171600">
    <w:abstractNumId w:val="21"/>
  </w:num>
  <w:num w:numId="44" w16cid:durableId="374812568">
    <w:abstractNumId w:val="9"/>
  </w:num>
  <w:num w:numId="45" w16cid:durableId="428503236">
    <w:abstractNumId w:val="34"/>
  </w:num>
  <w:num w:numId="46" w16cid:durableId="673142304">
    <w:abstractNumId w:val="31"/>
  </w:num>
  <w:num w:numId="47" w16cid:durableId="1838380801">
    <w:abstractNumId w:val="15"/>
  </w:num>
  <w:num w:numId="48" w16cid:durableId="376126475">
    <w:abstractNumId w:val="24"/>
  </w:num>
  <w:num w:numId="49" w16cid:durableId="1893694992">
    <w:abstractNumId w:val="4"/>
  </w:num>
  <w:num w:numId="50" w16cid:durableId="1948269317">
    <w:abstractNumId w:val="43"/>
  </w:num>
  <w:num w:numId="51" w16cid:durableId="1908028124">
    <w:abstractNumId w:val="35"/>
  </w:num>
  <w:num w:numId="52" w16cid:durableId="276063147">
    <w:abstractNumId w:val="39"/>
  </w:num>
  <w:num w:numId="53" w16cid:durableId="1985426925">
    <w:abstractNumId w:val="1"/>
  </w:num>
  <w:num w:numId="54" w16cid:durableId="26487908">
    <w:abstractNumId w:val="22"/>
  </w:num>
  <w:num w:numId="55" w16cid:durableId="375081252">
    <w:abstractNumId w:val="23"/>
  </w:num>
  <w:num w:numId="56" w16cid:durableId="1626308479">
    <w:abstractNumId w:val="7"/>
  </w:num>
  <w:num w:numId="57" w16cid:durableId="710568362">
    <w:abstractNumId w:val="4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B0"/>
    <w:rsid w:val="00017514"/>
    <w:rsid w:val="00020CDF"/>
    <w:rsid w:val="00021ADA"/>
    <w:rsid w:val="00032EB2"/>
    <w:rsid w:val="00050D6D"/>
    <w:rsid w:val="00062B24"/>
    <w:rsid w:val="00067907"/>
    <w:rsid w:val="00073EA6"/>
    <w:rsid w:val="000752EA"/>
    <w:rsid w:val="000B05D5"/>
    <w:rsid w:val="000D2852"/>
    <w:rsid w:val="000E3514"/>
    <w:rsid w:val="000E5AC8"/>
    <w:rsid w:val="000F4AD3"/>
    <w:rsid w:val="00104722"/>
    <w:rsid w:val="001072E1"/>
    <w:rsid w:val="00134B58"/>
    <w:rsid w:val="001606DC"/>
    <w:rsid w:val="00160855"/>
    <w:rsid w:val="00180BE9"/>
    <w:rsid w:val="00181403"/>
    <w:rsid w:val="00194C04"/>
    <w:rsid w:val="001A170B"/>
    <w:rsid w:val="001C65BF"/>
    <w:rsid w:val="001F12BB"/>
    <w:rsid w:val="00206BF2"/>
    <w:rsid w:val="002102B7"/>
    <w:rsid w:val="00217C37"/>
    <w:rsid w:val="00245BFD"/>
    <w:rsid w:val="00245D61"/>
    <w:rsid w:val="002466E3"/>
    <w:rsid w:val="00265375"/>
    <w:rsid w:val="002673E0"/>
    <w:rsid w:val="0029339C"/>
    <w:rsid w:val="002944B4"/>
    <w:rsid w:val="002A0C8B"/>
    <w:rsid w:val="002B3C31"/>
    <w:rsid w:val="002C14D9"/>
    <w:rsid w:val="002E4A63"/>
    <w:rsid w:val="002E4C3F"/>
    <w:rsid w:val="002F33B7"/>
    <w:rsid w:val="003023B0"/>
    <w:rsid w:val="00306F53"/>
    <w:rsid w:val="0032117F"/>
    <w:rsid w:val="00346A25"/>
    <w:rsid w:val="0037016C"/>
    <w:rsid w:val="00371F8B"/>
    <w:rsid w:val="003807F8"/>
    <w:rsid w:val="003D03CC"/>
    <w:rsid w:val="004052F6"/>
    <w:rsid w:val="004111ED"/>
    <w:rsid w:val="0041191C"/>
    <w:rsid w:val="00423765"/>
    <w:rsid w:val="00433298"/>
    <w:rsid w:val="004446A8"/>
    <w:rsid w:val="00463982"/>
    <w:rsid w:val="004646FE"/>
    <w:rsid w:val="00475205"/>
    <w:rsid w:val="0047695F"/>
    <w:rsid w:val="00480EFC"/>
    <w:rsid w:val="004B43C7"/>
    <w:rsid w:val="004D7B69"/>
    <w:rsid w:val="004E051D"/>
    <w:rsid w:val="004F4AC0"/>
    <w:rsid w:val="00511AC3"/>
    <w:rsid w:val="0052767E"/>
    <w:rsid w:val="005370FF"/>
    <w:rsid w:val="00564AC3"/>
    <w:rsid w:val="005817AD"/>
    <w:rsid w:val="005B005B"/>
    <w:rsid w:val="005B18F2"/>
    <w:rsid w:val="005E1DF7"/>
    <w:rsid w:val="005F26E4"/>
    <w:rsid w:val="006002EC"/>
    <w:rsid w:val="00603A49"/>
    <w:rsid w:val="0061291A"/>
    <w:rsid w:val="00614F02"/>
    <w:rsid w:val="0063405A"/>
    <w:rsid w:val="00642529"/>
    <w:rsid w:val="006565BD"/>
    <w:rsid w:val="006A6602"/>
    <w:rsid w:val="006A7575"/>
    <w:rsid w:val="006E3953"/>
    <w:rsid w:val="006E6CC8"/>
    <w:rsid w:val="006F0350"/>
    <w:rsid w:val="00725224"/>
    <w:rsid w:val="00741501"/>
    <w:rsid w:val="00764627"/>
    <w:rsid w:val="00767C72"/>
    <w:rsid w:val="0077545F"/>
    <w:rsid w:val="007769C5"/>
    <w:rsid w:val="00784A28"/>
    <w:rsid w:val="007B014D"/>
    <w:rsid w:val="007C3A62"/>
    <w:rsid w:val="007F5FFE"/>
    <w:rsid w:val="00814CCA"/>
    <w:rsid w:val="00831120"/>
    <w:rsid w:val="00834C51"/>
    <w:rsid w:val="00842B2E"/>
    <w:rsid w:val="00882E72"/>
    <w:rsid w:val="008919B7"/>
    <w:rsid w:val="00893033"/>
    <w:rsid w:val="008A0754"/>
    <w:rsid w:val="008A6A78"/>
    <w:rsid w:val="008D3BAD"/>
    <w:rsid w:val="008D3D1B"/>
    <w:rsid w:val="009018F7"/>
    <w:rsid w:val="00901C19"/>
    <w:rsid w:val="00902187"/>
    <w:rsid w:val="0091406A"/>
    <w:rsid w:val="009254B5"/>
    <w:rsid w:val="00943E05"/>
    <w:rsid w:val="00950FC3"/>
    <w:rsid w:val="00951CC7"/>
    <w:rsid w:val="009533F3"/>
    <w:rsid w:val="009557A2"/>
    <w:rsid w:val="009B12F5"/>
    <w:rsid w:val="009C3142"/>
    <w:rsid w:val="009D00F7"/>
    <w:rsid w:val="009D26AB"/>
    <w:rsid w:val="009E737E"/>
    <w:rsid w:val="009F0266"/>
    <w:rsid w:val="009F2153"/>
    <w:rsid w:val="00A02159"/>
    <w:rsid w:val="00A17C5C"/>
    <w:rsid w:val="00A20AFA"/>
    <w:rsid w:val="00A37613"/>
    <w:rsid w:val="00A504F5"/>
    <w:rsid w:val="00A91408"/>
    <w:rsid w:val="00AB1C8D"/>
    <w:rsid w:val="00AD2F1E"/>
    <w:rsid w:val="00AE08BA"/>
    <w:rsid w:val="00B0354A"/>
    <w:rsid w:val="00B173B8"/>
    <w:rsid w:val="00B35CE9"/>
    <w:rsid w:val="00B373E0"/>
    <w:rsid w:val="00B45049"/>
    <w:rsid w:val="00B46D84"/>
    <w:rsid w:val="00B5537F"/>
    <w:rsid w:val="00B574FC"/>
    <w:rsid w:val="00B6443C"/>
    <w:rsid w:val="00B6673F"/>
    <w:rsid w:val="00B86DFA"/>
    <w:rsid w:val="00BC0572"/>
    <w:rsid w:val="00BC42F3"/>
    <w:rsid w:val="00C22BDA"/>
    <w:rsid w:val="00C33BC7"/>
    <w:rsid w:val="00C36B3F"/>
    <w:rsid w:val="00C44014"/>
    <w:rsid w:val="00C5644A"/>
    <w:rsid w:val="00C74685"/>
    <w:rsid w:val="00C92B29"/>
    <w:rsid w:val="00CA624A"/>
    <w:rsid w:val="00CD1AFD"/>
    <w:rsid w:val="00CE67E2"/>
    <w:rsid w:val="00D0792A"/>
    <w:rsid w:val="00D33EFC"/>
    <w:rsid w:val="00D4206B"/>
    <w:rsid w:val="00D462BF"/>
    <w:rsid w:val="00D517F1"/>
    <w:rsid w:val="00D565D1"/>
    <w:rsid w:val="00D73489"/>
    <w:rsid w:val="00D75088"/>
    <w:rsid w:val="00D756D4"/>
    <w:rsid w:val="00D9208A"/>
    <w:rsid w:val="00DA351C"/>
    <w:rsid w:val="00DA4710"/>
    <w:rsid w:val="00DB7C39"/>
    <w:rsid w:val="00DD7286"/>
    <w:rsid w:val="00DE2B7B"/>
    <w:rsid w:val="00DF40BB"/>
    <w:rsid w:val="00E01136"/>
    <w:rsid w:val="00E017AD"/>
    <w:rsid w:val="00E17F56"/>
    <w:rsid w:val="00E20C91"/>
    <w:rsid w:val="00E37B7C"/>
    <w:rsid w:val="00E55E37"/>
    <w:rsid w:val="00E61847"/>
    <w:rsid w:val="00E632B0"/>
    <w:rsid w:val="00E66098"/>
    <w:rsid w:val="00E9107E"/>
    <w:rsid w:val="00E93589"/>
    <w:rsid w:val="00E96353"/>
    <w:rsid w:val="00EA264F"/>
    <w:rsid w:val="00ED770E"/>
    <w:rsid w:val="00F00620"/>
    <w:rsid w:val="00F106A4"/>
    <w:rsid w:val="00F1582B"/>
    <w:rsid w:val="00F22937"/>
    <w:rsid w:val="00F229F9"/>
    <w:rsid w:val="00F237A4"/>
    <w:rsid w:val="00F3691F"/>
    <w:rsid w:val="00F47F22"/>
    <w:rsid w:val="00F554EA"/>
    <w:rsid w:val="00F6577E"/>
    <w:rsid w:val="00F716AD"/>
    <w:rsid w:val="00F819A5"/>
    <w:rsid w:val="00F84347"/>
    <w:rsid w:val="00F9100A"/>
    <w:rsid w:val="00F91B2A"/>
    <w:rsid w:val="00FB5416"/>
    <w:rsid w:val="00FC5F17"/>
    <w:rsid w:val="00FC6C1F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43676"/>
  <w15:chartTrackingRefBased/>
  <w15:docId w15:val="{9FA5E090-2287-4D8C-849F-5A53102B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3F"/>
    <w:rPr>
      <w:rFonts w:ascii="Times New Roman" w:eastAsia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20AFA"/>
    <w:pPr>
      <w:numPr>
        <w:numId w:val="8"/>
      </w:numPr>
      <w:shd w:val="clear" w:color="auto" w:fill="8DB3E2"/>
      <w:outlineLvl w:val="0"/>
    </w:pPr>
    <w:rPr>
      <w:rFonts w:cs="Calibri"/>
      <w:b/>
      <w:color w:val="FFFFF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0AFA"/>
    <w:pPr>
      <w:numPr>
        <w:ilvl w:val="1"/>
        <w:numId w:val="8"/>
      </w:numPr>
      <w:spacing w:line="360" w:lineRule="auto"/>
      <w:jc w:val="both"/>
      <w:outlineLvl w:val="1"/>
    </w:pPr>
    <w:rPr>
      <w:rFonts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215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3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23B0"/>
  </w:style>
  <w:style w:type="paragraph" w:styleId="Piedepgina">
    <w:name w:val="footer"/>
    <w:basedOn w:val="Normal"/>
    <w:link w:val="PiedepginaCar"/>
    <w:uiPriority w:val="99"/>
    <w:unhideWhenUsed/>
    <w:rsid w:val="003023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3B0"/>
  </w:style>
  <w:style w:type="paragraph" w:styleId="Textodeglobo">
    <w:name w:val="Balloon Text"/>
    <w:basedOn w:val="Normal"/>
    <w:link w:val="TextodegloboCar"/>
    <w:uiPriority w:val="99"/>
    <w:semiHidden/>
    <w:unhideWhenUsed/>
    <w:rsid w:val="003023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023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4B58"/>
    <w:pPr>
      <w:ind w:left="720"/>
      <w:contextualSpacing/>
    </w:pPr>
  </w:style>
  <w:style w:type="paragraph" w:customStyle="1" w:styleId="Conceptos">
    <w:name w:val="Conceptos"/>
    <w:basedOn w:val="Normal"/>
    <w:qFormat/>
    <w:rsid w:val="0032117F"/>
    <w:pPr>
      <w:numPr>
        <w:numId w:val="3"/>
      </w:numPr>
      <w:jc w:val="both"/>
    </w:pPr>
    <w:rPr>
      <w:rFonts w:ascii="Arial" w:hAnsi="Arial" w:cs="Arial"/>
      <w:lang w:eastAsia="es-ES"/>
    </w:rPr>
  </w:style>
  <w:style w:type="paragraph" w:customStyle="1" w:styleId="Unidad">
    <w:name w:val="Unidad"/>
    <w:basedOn w:val="Normal"/>
    <w:qFormat/>
    <w:rsid w:val="00564AC3"/>
    <w:pPr>
      <w:jc w:val="both"/>
    </w:pPr>
    <w:rPr>
      <w:rFonts w:ascii="Arial" w:hAnsi="Arial" w:cs="Arial"/>
      <w:b/>
      <w:iCs/>
      <w:caps/>
      <w:lang w:eastAsia="es-ES"/>
    </w:rPr>
  </w:style>
  <w:style w:type="character" w:customStyle="1" w:styleId="Ttulo1Car">
    <w:name w:val="Título 1 Car"/>
    <w:link w:val="Ttulo1"/>
    <w:uiPriority w:val="9"/>
    <w:rsid w:val="00A20AFA"/>
    <w:rPr>
      <w:rFonts w:ascii="Times New Roman" w:eastAsia="Times New Roman" w:hAnsi="Times New Roman" w:cs="Calibri"/>
      <w:b/>
      <w:color w:val="FFFFFF"/>
      <w:sz w:val="24"/>
      <w:szCs w:val="24"/>
      <w:shd w:val="clear" w:color="auto" w:fill="8DB3E2"/>
      <w:lang w:eastAsia="es-ES_tradnl"/>
    </w:rPr>
  </w:style>
  <w:style w:type="character" w:customStyle="1" w:styleId="Ttulo2Car">
    <w:name w:val="Título 2 Car"/>
    <w:link w:val="Ttulo2"/>
    <w:uiPriority w:val="9"/>
    <w:rsid w:val="00A20AFA"/>
    <w:rPr>
      <w:rFonts w:ascii="Times New Roman" w:eastAsia="Times New Roman" w:hAnsi="Times New Roman" w:cs="Calibri"/>
      <w:b/>
      <w:sz w:val="24"/>
      <w:szCs w:val="24"/>
      <w:lang w:eastAsia="es-ES_tradnl"/>
    </w:rPr>
  </w:style>
  <w:style w:type="paragraph" w:customStyle="1" w:styleId="Pa25">
    <w:name w:val="Pa25"/>
    <w:basedOn w:val="Normal"/>
    <w:next w:val="Normal"/>
    <w:uiPriority w:val="99"/>
    <w:rsid w:val="00A20AFA"/>
    <w:pPr>
      <w:autoSpaceDE w:val="0"/>
      <w:autoSpaceDN w:val="0"/>
      <w:adjustRightInd w:val="0"/>
      <w:spacing w:line="241" w:lineRule="atLeast"/>
    </w:pPr>
    <w:rPr>
      <w:rFonts w:ascii="Arial" w:hAnsi="Arial" w:cs="Arial"/>
    </w:rPr>
  </w:style>
  <w:style w:type="character" w:styleId="Hipervnculo">
    <w:name w:val="Hyperlink"/>
    <w:uiPriority w:val="99"/>
    <w:unhideWhenUsed/>
    <w:rsid w:val="00A20AFA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8A6A78"/>
    <w:pPr>
      <w:tabs>
        <w:tab w:val="left" w:pos="440"/>
        <w:tab w:val="right" w:leader="dot" w:pos="9737"/>
      </w:tabs>
      <w:spacing w:before="40" w:after="40"/>
    </w:pPr>
    <w:rPr>
      <w:rFonts w:asciiTheme="minorHAnsi" w:hAnsiTheme="minorHAnsi" w:cstheme="minorHAnsi"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20AFA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20AFA"/>
    <w:pPr>
      <w:ind w:left="440"/>
    </w:pPr>
  </w:style>
  <w:style w:type="character" w:customStyle="1" w:styleId="A1">
    <w:name w:val="A1"/>
    <w:uiPriority w:val="99"/>
    <w:rsid w:val="00371F8B"/>
    <w:rPr>
      <w:color w:val="000000"/>
      <w:sz w:val="20"/>
      <w:szCs w:val="20"/>
    </w:rPr>
  </w:style>
  <w:style w:type="character" w:customStyle="1" w:styleId="Ttulo3Car">
    <w:name w:val="Título 3 Car"/>
    <w:link w:val="Ttulo3"/>
    <w:uiPriority w:val="9"/>
    <w:rsid w:val="009F215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F215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9F2153"/>
    <w:rPr>
      <w:sz w:val="22"/>
      <w:szCs w:val="22"/>
      <w:lang w:eastAsia="en-US"/>
    </w:rPr>
  </w:style>
  <w:style w:type="paragraph" w:styleId="ndice1">
    <w:name w:val="index 1"/>
    <w:basedOn w:val="Normal"/>
    <w:next w:val="Normal"/>
    <w:autoRedefine/>
    <w:uiPriority w:val="99"/>
    <w:unhideWhenUsed/>
    <w:rsid w:val="00020CDF"/>
    <w:pPr>
      <w:ind w:left="220" w:hanging="220"/>
    </w:pPr>
    <w:rPr>
      <w:rFonts w:ascii="Calibri" w:hAnsi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020CDF"/>
    <w:pPr>
      <w:ind w:left="440" w:hanging="220"/>
    </w:pPr>
    <w:rPr>
      <w:rFonts w:ascii="Calibri" w:hAnsi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020CDF"/>
    <w:pPr>
      <w:ind w:left="660" w:hanging="220"/>
    </w:pPr>
    <w:rPr>
      <w:rFonts w:ascii="Calibri" w:hAnsi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020CDF"/>
    <w:pPr>
      <w:ind w:left="880" w:hanging="220"/>
    </w:pPr>
    <w:rPr>
      <w:rFonts w:ascii="Calibri" w:hAnsi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020CDF"/>
    <w:pPr>
      <w:ind w:left="1100" w:hanging="220"/>
    </w:pPr>
    <w:rPr>
      <w:rFonts w:ascii="Calibri" w:hAnsi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020CDF"/>
    <w:pPr>
      <w:ind w:left="1320" w:hanging="220"/>
    </w:pPr>
    <w:rPr>
      <w:rFonts w:ascii="Calibri" w:hAnsi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020CDF"/>
    <w:pPr>
      <w:ind w:left="1540" w:hanging="220"/>
    </w:pPr>
    <w:rPr>
      <w:rFonts w:ascii="Calibri" w:hAnsi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020CDF"/>
    <w:pPr>
      <w:ind w:left="1760" w:hanging="220"/>
    </w:pPr>
    <w:rPr>
      <w:rFonts w:ascii="Calibri" w:hAnsi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020CDF"/>
    <w:pPr>
      <w:ind w:left="1980" w:hanging="220"/>
    </w:pPr>
    <w:rPr>
      <w:rFonts w:ascii="Calibri" w:hAnsi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020CDF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Sinespaciado">
    <w:name w:val="No Spacing"/>
    <w:uiPriority w:val="1"/>
    <w:qFormat/>
    <w:rsid w:val="00D517F1"/>
    <w:rPr>
      <w:sz w:val="22"/>
      <w:szCs w:val="22"/>
      <w:lang w:eastAsia="en-US"/>
    </w:rPr>
  </w:style>
  <w:style w:type="character" w:styleId="Mencinsinresolver">
    <w:name w:val="Unresolved Mention"/>
    <w:uiPriority w:val="99"/>
    <w:semiHidden/>
    <w:unhideWhenUsed/>
    <w:rsid w:val="007F5FFE"/>
    <w:rPr>
      <w:color w:val="605E5C"/>
      <w:shd w:val="clear" w:color="auto" w:fill="E1DFDD"/>
    </w:rPr>
  </w:style>
  <w:style w:type="paragraph" w:customStyle="1" w:styleId="Ttulo3PA">
    <w:name w:val="Título 3 PA"/>
    <w:basedOn w:val="Normal"/>
    <w:link w:val="Ttulo3PACar"/>
    <w:qFormat/>
    <w:rsid w:val="00B6673F"/>
    <w:pPr>
      <w:pBdr>
        <w:bottom w:val="single" w:sz="8" w:space="1" w:color="0070C0"/>
      </w:pBdr>
      <w:spacing w:after="200" w:line="360" w:lineRule="auto"/>
      <w:ind w:right="66" w:firstLine="2"/>
      <w:outlineLvl w:val="2"/>
    </w:pPr>
    <w:rPr>
      <w:rFonts w:ascii="Calibri" w:eastAsia="Calibri" w:hAnsi="Calibri"/>
      <w:b/>
      <w:lang w:eastAsia="en-US"/>
    </w:rPr>
  </w:style>
  <w:style w:type="character" w:customStyle="1" w:styleId="Ttulo3PACar">
    <w:name w:val="Título 3 PA Car"/>
    <w:basedOn w:val="Fuentedeprrafopredeter"/>
    <w:link w:val="Ttulo3PA"/>
    <w:rsid w:val="00B6673F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398DC-7988-4622-A5F9-F00749F0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</CharactersWithSpaces>
  <SharedDoc>false</SharedDoc>
  <HLinks>
    <vt:vector size="162" baseType="variant"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_Toc481923129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_Toc481923125</vt:lpwstr>
      </vt:variant>
      <vt:variant>
        <vt:i4>1114166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_Toc481923140</vt:lpwstr>
      </vt:variant>
      <vt:variant>
        <vt:i4>1441846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_Toc481923139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_Toc481923138</vt:lpwstr>
      </vt:variant>
      <vt:variant>
        <vt:i4>1441846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_Toc481923137</vt:lpwstr>
      </vt:variant>
      <vt:variant>
        <vt:i4>1441846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_Toc481923136</vt:lpwstr>
      </vt:variant>
      <vt:variant>
        <vt:i4>1441846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_Toc481923135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_Toc481923134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_Toc481923133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_Toc481923132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_Toc481923131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_Toc481923130</vt:lpwstr>
      </vt:variant>
      <vt:variant>
        <vt:i4>1507382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_Toc481923128</vt:lpwstr>
      </vt:variant>
      <vt:variant>
        <vt:i4>1507382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_Toc481923127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_Toc481923126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_Toc481923124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_Toc481923123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_Toc481923122</vt:lpwstr>
      </vt:variant>
      <vt:variant>
        <vt:i4>1507382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_Toc481923121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_Toc481923120</vt:lpwstr>
      </vt:variant>
      <vt:variant>
        <vt:i4>1310774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_Toc481923119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_Toc481923118</vt:lpwstr>
      </vt:variant>
      <vt:variant>
        <vt:i4>1310774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_Toc481923117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_Toc481923116</vt:lpwstr>
      </vt:variant>
      <vt:variant>
        <vt:i4>1310774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_Toc481923115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_Toc481923114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fcastro</dc:creator>
  <cp:keywords/>
  <cp:lastModifiedBy>Sara Campos</cp:lastModifiedBy>
  <cp:revision>14</cp:revision>
  <cp:lastPrinted>2014-02-25T16:15:00Z</cp:lastPrinted>
  <dcterms:created xsi:type="dcterms:W3CDTF">2022-06-07T07:06:00Z</dcterms:created>
  <dcterms:modified xsi:type="dcterms:W3CDTF">2022-06-10T09:02:00Z</dcterms:modified>
</cp:coreProperties>
</file>