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A1D90" w:rsidRDefault="00FA1D90">
      <w:pPr>
        <w:pStyle w:val="Piedepgina"/>
        <w:tabs>
          <w:tab w:val="left" w:pos="-709"/>
          <w:tab w:val="left" w:pos="8505"/>
        </w:tabs>
        <w:rPr>
          <w:sz w:val="24"/>
          <w:szCs w:val="24"/>
        </w:rPr>
      </w:pPr>
    </w:p>
    <w:p w14:paraId="0A37501D" w14:textId="77777777" w:rsidR="00FA1D90" w:rsidRDefault="00FA1D90">
      <w:pPr>
        <w:pStyle w:val="Piedepgina"/>
        <w:tabs>
          <w:tab w:val="left" w:pos="-709"/>
          <w:tab w:val="left" w:pos="8505"/>
        </w:tabs>
        <w:rPr>
          <w:sz w:val="24"/>
          <w:szCs w:val="24"/>
        </w:rPr>
      </w:pPr>
    </w:p>
    <w:p w14:paraId="5DAB6C7B" w14:textId="77777777" w:rsidR="00FA1D90" w:rsidRDefault="00FA1D90">
      <w:pPr>
        <w:pStyle w:val="Piedepgina"/>
        <w:tabs>
          <w:tab w:val="left" w:pos="-709"/>
          <w:tab w:val="left" w:pos="8505"/>
        </w:tabs>
        <w:rPr>
          <w:sz w:val="24"/>
          <w:szCs w:val="24"/>
        </w:rPr>
      </w:pPr>
    </w:p>
    <w:p w14:paraId="02EB378F" w14:textId="77777777" w:rsidR="00FA1D90" w:rsidRDefault="00FA1D90">
      <w:pPr>
        <w:pStyle w:val="Piedepgina"/>
        <w:tabs>
          <w:tab w:val="left" w:pos="-709"/>
          <w:tab w:val="left" w:pos="8505"/>
        </w:tabs>
        <w:rPr>
          <w:sz w:val="24"/>
          <w:szCs w:val="24"/>
        </w:rPr>
      </w:pPr>
    </w:p>
    <w:p w14:paraId="6A05A809" w14:textId="77777777" w:rsidR="00FA1D90" w:rsidRDefault="00FA1D90">
      <w:pPr>
        <w:pStyle w:val="Piedepgina"/>
        <w:tabs>
          <w:tab w:val="left" w:pos="-709"/>
          <w:tab w:val="left" w:pos="8505"/>
        </w:tabs>
        <w:rPr>
          <w:sz w:val="24"/>
          <w:szCs w:val="24"/>
        </w:rPr>
      </w:pPr>
    </w:p>
    <w:p w14:paraId="5A39BBE3" w14:textId="77777777" w:rsidR="00FA1D90" w:rsidRDefault="00FA1D90">
      <w:pPr>
        <w:pStyle w:val="Piedepgina"/>
        <w:tabs>
          <w:tab w:val="left" w:pos="-709"/>
          <w:tab w:val="left" w:pos="8505"/>
        </w:tabs>
        <w:rPr>
          <w:sz w:val="24"/>
          <w:szCs w:val="24"/>
        </w:rPr>
      </w:pPr>
    </w:p>
    <w:p w14:paraId="41C8F396" w14:textId="77777777" w:rsidR="00FA1D90" w:rsidRDefault="00FA1D90">
      <w:pPr>
        <w:pStyle w:val="Piedepgina"/>
        <w:tabs>
          <w:tab w:val="left" w:pos="-709"/>
          <w:tab w:val="left" w:pos="8505"/>
        </w:tabs>
        <w:rPr>
          <w:sz w:val="24"/>
          <w:szCs w:val="24"/>
        </w:rPr>
      </w:pPr>
    </w:p>
    <w:p w14:paraId="72A3D3EC" w14:textId="77777777" w:rsidR="00FA1D90" w:rsidRDefault="00FA1D90">
      <w:pPr>
        <w:tabs>
          <w:tab w:val="left" w:pos="-709"/>
          <w:tab w:val="left" w:pos="8505"/>
        </w:tabs>
        <w:spacing w:before="60" w:after="60"/>
        <w:jc w:val="center"/>
        <w:rPr>
          <w:rFonts w:cs="Arial"/>
          <w:b/>
          <w:sz w:val="24"/>
          <w:szCs w:val="24"/>
        </w:rPr>
      </w:pPr>
    </w:p>
    <w:p w14:paraId="0D0B940D" w14:textId="77777777" w:rsidR="00555286" w:rsidRDefault="00555286">
      <w:pPr>
        <w:shd w:val="clear" w:color="auto" w:fill="8DB3E2"/>
        <w:jc w:val="center"/>
        <w:rPr>
          <w:color w:val="FFFFFF"/>
          <w:sz w:val="40"/>
          <w:szCs w:val="40"/>
        </w:rPr>
      </w:pPr>
    </w:p>
    <w:p w14:paraId="4CBFCFCD" w14:textId="77777777"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37816221" w14:textId="77777777" w:rsidR="00FA1D90" w:rsidRDefault="007C49E4">
      <w:pPr>
        <w:shd w:val="clear" w:color="auto" w:fill="8DB3E2"/>
        <w:jc w:val="center"/>
      </w:pPr>
      <w:r>
        <w:rPr>
          <w:b/>
          <w:color w:val="FFFFFF"/>
          <w:sz w:val="40"/>
          <w:szCs w:val="40"/>
        </w:rPr>
        <w:t>FORMACIÓN Y ORIENTACIÓN PERSONAL Y PROFESIONAL</w:t>
      </w:r>
    </w:p>
    <w:p w14:paraId="1CA9C7D5" w14:textId="77777777" w:rsidR="00FA1D90" w:rsidRDefault="007C49E4">
      <w:pPr>
        <w:shd w:val="clear" w:color="auto" w:fill="8DB3E2"/>
        <w:jc w:val="center"/>
      </w:pPr>
      <w:r w:rsidRPr="007C49E4">
        <w:rPr>
          <w:color w:val="FFFFFF"/>
          <w:sz w:val="40"/>
          <w:szCs w:val="40"/>
        </w:rPr>
        <w:t>4</w:t>
      </w:r>
      <w:r w:rsidR="00FA1D90" w:rsidRPr="007C49E4">
        <w:rPr>
          <w:color w:val="FFFFFF"/>
          <w:sz w:val="40"/>
          <w:szCs w:val="40"/>
        </w:rPr>
        <w:t>.</w:t>
      </w:r>
      <w:r w:rsidR="00FA1D90" w:rsidRPr="007C49E4">
        <w:rPr>
          <w:color w:val="FFFFFF"/>
          <w:sz w:val="40"/>
          <w:szCs w:val="40"/>
          <w:vertAlign w:val="superscript"/>
        </w:rPr>
        <w:t>o</w:t>
      </w:r>
      <w:r w:rsidR="00FA1D90" w:rsidRPr="007C49E4">
        <w:rPr>
          <w:color w:val="FFFFFF"/>
          <w:sz w:val="40"/>
          <w:szCs w:val="40"/>
        </w:rPr>
        <w:t xml:space="preserve"> ESO</w:t>
      </w:r>
    </w:p>
    <w:p w14:paraId="0E27B00A" w14:textId="77777777" w:rsidR="00FA1D90" w:rsidRDefault="00FA1D90">
      <w:pPr>
        <w:tabs>
          <w:tab w:val="left" w:pos="-709"/>
          <w:tab w:val="left" w:pos="8505"/>
        </w:tabs>
        <w:spacing w:before="60" w:after="60"/>
        <w:jc w:val="center"/>
        <w:rPr>
          <w:rFonts w:cs="Arial"/>
          <w:b/>
          <w:color w:val="FFFFFF"/>
          <w:sz w:val="24"/>
          <w:szCs w:val="24"/>
        </w:rPr>
      </w:pPr>
    </w:p>
    <w:p w14:paraId="60061E4C" w14:textId="77777777" w:rsidR="00FA1D90" w:rsidRDefault="00FA1D90">
      <w:pPr>
        <w:tabs>
          <w:tab w:val="left" w:pos="-709"/>
          <w:tab w:val="left" w:pos="8505"/>
        </w:tabs>
        <w:spacing w:before="60" w:after="60"/>
        <w:rPr>
          <w:rFonts w:cs="Arial"/>
          <w:b/>
          <w:sz w:val="24"/>
          <w:szCs w:val="24"/>
        </w:rPr>
      </w:pPr>
    </w:p>
    <w:p w14:paraId="44EAFD9C" w14:textId="77777777" w:rsidR="00FA1D90" w:rsidRDefault="00FA1D90">
      <w:pPr>
        <w:tabs>
          <w:tab w:val="left" w:pos="-709"/>
          <w:tab w:val="left" w:pos="8505"/>
        </w:tabs>
        <w:spacing w:before="60" w:after="60"/>
        <w:rPr>
          <w:rFonts w:cs="Arial"/>
          <w:b/>
          <w:sz w:val="24"/>
          <w:szCs w:val="24"/>
        </w:rPr>
      </w:pPr>
    </w:p>
    <w:p w14:paraId="4B94D5A5" w14:textId="77777777" w:rsidR="00FA1D90" w:rsidRDefault="00FA1D90">
      <w:pPr>
        <w:tabs>
          <w:tab w:val="left" w:pos="-709"/>
          <w:tab w:val="left" w:pos="8505"/>
        </w:tabs>
        <w:spacing w:before="60" w:after="60"/>
        <w:rPr>
          <w:rFonts w:cs="Arial"/>
          <w:b/>
          <w:sz w:val="24"/>
          <w:szCs w:val="24"/>
        </w:rPr>
      </w:pPr>
    </w:p>
    <w:p w14:paraId="3DEEC669" w14:textId="77777777" w:rsidR="00FA1D90" w:rsidRDefault="00FA1D90">
      <w:pPr>
        <w:tabs>
          <w:tab w:val="left" w:pos="-709"/>
          <w:tab w:val="left" w:pos="8505"/>
        </w:tabs>
        <w:spacing w:before="60" w:after="60"/>
        <w:rPr>
          <w:rFonts w:cs="Arial"/>
          <w:b/>
          <w:sz w:val="24"/>
          <w:szCs w:val="24"/>
        </w:rPr>
      </w:pPr>
    </w:p>
    <w:p w14:paraId="3656B9AB" w14:textId="77777777" w:rsidR="00FA1D90" w:rsidRDefault="00FA1D90">
      <w:pPr>
        <w:tabs>
          <w:tab w:val="left" w:pos="-709"/>
          <w:tab w:val="left" w:pos="8505"/>
        </w:tabs>
        <w:spacing w:before="60" w:after="60"/>
        <w:rPr>
          <w:rFonts w:cs="Arial"/>
          <w:b/>
          <w:sz w:val="24"/>
          <w:szCs w:val="24"/>
        </w:rPr>
      </w:pPr>
    </w:p>
    <w:p w14:paraId="45FB0818" w14:textId="77777777" w:rsidR="00FA1D90" w:rsidRDefault="00FA1D90">
      <w:pPr>
        <w:tabs>
          <w:tab w:val="left" w:pos="-709"/>
          <w:tab w:val="left" w:pos="8505"/>
        </w:tabs>
        <w:spacing w:before="60" w:after="60"/>
        <w:rPr>
          <w:rFonts w:cs="Arial"/>
          <w:b/>
          <w:sz w:val="24"/>
          <w:szCs w:val="24"/>
        </w:rPr>
      </w:pPr>
    </w:p>
    <w:p w14:paraId="049F31CB" w14:textId="77777777" w:rsidR="00FA1D90" w:rsidRDefault="00FA1D90">
      <w:pPr>
        <w:tabs>
          <w:tab w:val="left" w:pos="-709"/>
          <w:tab w:val="left" w:pos="8505"/>
        </w:tabs>
        <w:spacing w:before="60" w:after="60"/>
        <w:rPr>
          <w:rFonts w:cs="Arial"/>
          <w:b/>
          <w:sz w:val="24"/>
          <w:szCs w:val="24"/>
        </w:rPr>
      </w:pPr>
    </w:p>
    <w:p w14:paraId="53128261" w14:textId="77777777" w:rsidR="00FA1D90" w:rsidRDefault="00FA1D90">
      <w:pPr>
        <w:tabs>
          <w:tab w:val="left" w:pos="-709"/>
          <w:tab w:val="left" w:pos="8505"/>
        </w:tabs>
        <w:spacing w:before="60" w:after="60"/>
        <w:rPr>
          <w:rFonts w:cs="Arial"/>
          <w:b/>
          <w:sz w:val="24"/>
          <w:szCs w:val="24"/>
        </w:rPr>
      </w:pPr>
    </w:p>
    <w:p w14:paraId="62486C05" w14:textId="77777777" w:rsidR="00FA1D90" w:rsidRDefault="00FA1D90">
      <w:pPr>
        <w:tabs>
          <w:tab w:val="left" w:pos="-709"/>
          <w:tab w:val="left" w:pos="8505"/>
        </w:tabs>
        <w:spacing w:before="60" w:after="60"/>
        <w:rPr>
          <w:rFonts w:cs="Arial"/>
          <w:b/>
          <w:sz w:val="24"/>
          <w:szCs w:val="24"/>
        </w:rPr>
      </w:pPr>
    </w:p>
    <w:p w14:paraId="4101652C" w14:textId="77777777" w:rsidR="00FA1D90" w:rsidRDefault="00FA1D90">
      <w:pPr>
        <w:tabs>
          <w:tab w:val="left" w:pos="-709"/>
          <w:tab w:val="left" w:pos="8505"/>
        </w:tabs>
        <w:spacing w:before="60" w:after="60"/>
        <w:rPr>
          <w:rFonts w:cs="Arial"/>
          <w:b/>
          <w:sz w:val="24"/>
          <w:szCs w:val="24"/>
        </w:rPr>
      </w:pPr>
    </w:p>
    <w:p w14:paraId="4B99056E" w14:textId="77777777" w:rsidR="00FA1D90" w:rsidRDefault="00FA1D90">
      <w:pPr>
        <w:tabs>
          <w:tab w:val="left" w:pos="-709"/>
          <w:tab w:val="left" w:pos="8505"/>
        </w:tabs>
        <w:spacing w:before="60" w:after="60"/>
        <w:rPr>
          <w:rFonts w:cs="Arial"/>
          <w:b/>
          <w:sz w:val="24"/>
          <w:szCs w:val="24"/>
        </w:rPr>
      </w:pPr>
    </w:p>
    <w:p w14:paraId="1299C43A" w14:textId="77777777" w:rsidR="00FA1D90" w:rsidRDefault="00FA1D90">
      <w:pPr>
        <w:tabs>
          <w:tab w:val="left" w:pos="-709"/>
          <w:tab w:val="left" w:pos="8505"/>
        </w:tabs>
        <w:spacing w:before="60" w:after="60"/>
        <w:rPr>
          <w:rFonts w:cs="Arial"/>
          <w:b/>
          <w:sz w:val="24"/>
          <w:szCs w:val="24"/>
        </w:rPr>
      </w:pPr>
    </w:p>
    <w:p w14:paraId="4DDBEF00" w14:textId="77777777" w:rsidR="00FA1D90" w:rsidRDefault="00FA1D90">
      <w:pPr>
        <w:tabs>
          <w:tab w:val="left" w:pos="-709"/>
          <w:tab w:val="left" w:pos="8505"/>
        </w:tabs>
        <w:spacing w:before="60" w:after="60"/>
        <w:rPr>
          <w:rFonts w:cs="Arial"/>
          <w:b/>
          <w:sz w:val="24"/>
          <w:szCs w:val="24"/>
        </w:rPr>
      </w:pPr>
    </w:p>
    <w:p w14:paraId="3461D779" w14:textId="77777777" w:rsidR="00FA1D90" w:rsidRDefault="00FA1D90">
      <w:pPr>
        <w:tabs>
          <w:tab w:val="left" w:pos="-709"/>
          <w:tab w:val="left" w:pos="8505"/>
        </w:tabs>
        <w:spacing w:before="60" w:after="60"/>
        <w:rPr>
          <w:rFonts w:cs="Arial"/>
          <w:b/>
          <w:sz w:val="24"/>
          <w:szCs w:val="24"/>
        </w:rPr>
      </w:pPr>
    </w:p>
    <w:p w14:paraId="3CF2D8B6" w14:textId="77777777" w:rsidR="00FA1D90" w:rsidRDefault="00FA1D90">
      <w:pPr>
        <w:tabs>
          <w:tab w:val="left" w:pos="-709"/>
          <w:tab w:val="left" w:pos="8505"/>
        </w:tabs>
        <w:spacing w:before="60" w:after="60"/>
        <w:jc w:val="center"/>
        <w:rPr>
          <w:rFonts w:cs="Arial"/>
          <w:b/>
          <w:sz w:val="24"/>
          <w:szCs w:val="24"/>
        </w:rPr>
      </w:pPr>
    </w:p>
    <w:p w14:paraId="0FB78278" w14:textId="77777777" w:rsidR="00FA1D90" w:rsidRDefault="00FA1D90">
      <w:pPr>
        <w:tabs>
          <w:tab w:val="left" w:pos="-709"/>
          <w:tab w:val="left" w:pos="8505"/>
        </w:tabs>
        <w:spacing w:before="60" w:after="60"/>
        <w:jc w:val="center"/>
        <w:rPr>
          <w:rFonts w:cs="Arial"/>
          <w:b/>
          <w:sz w:val="24"/>
          <w:szCs w:val="24"/>
        </w:rPr>
      </w:pPr>
    </w:p>
    <w:p w14:paraId="1FC39945" w14:textId="77777777" w:rsidR="00FA1D90" w:rsidRDefault="00FA1D90">
      <w:pPr>
        <w:tabs>
          <w:tab w:val="left" w:pos="-709"/>
          <w:tab w:val="left" w:pos="8505"/>
        </w:tabs>
        <w:spacing w:before="60" w:after="60"/>
        <w:jc w:val="center"/>
        <w:rPr>
          <w:rFonts w:cs="Arial"/>
          <w:b/>
          <w:sz w:val="24"/>
          <w:szCs w:val="24"/>
        </w:rPr>
      </w:pPr>
    </w:p>
    <w:p w14:paraId="0562CB0E"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34CE0A41" w14:textId="77777777" w:rsidR="00FA1D90" w:rsidRDefault="00FA1D90">
      <w:pPr>
        <w:tabs>
          <w:tab w:val="left" w:pos="-709"/>
          <w:tab w:val="left" w:pos="8505"/>
        </w:tabs>
        <w:ind w:right="-29"/>
        <w:jc w:val="center"/>
        <w:rPr>
          <w:rFonts w:cs="Arial"/>
          <w:b/>
          <w:sz w:val="24"/>
          <w:szCs w:val="24"/>
        </w:rPr>
      </w:pPr>
    </w:p>
    <w:p w14:paraId="6EC93065" w14:textId="77777777" w:rsidR="00FA1D90" w:rsidRDefault="00FA1D90">
      <w:pPr>
        <w:tabs>
          <w:tab w:val="left" w:pos="-709"/>
          <w:tab w:val="left" w:pos="8505"/>
        </w:tabs>
        <w:ind w:right="-29"/>
        <w:jc w:val="center"/>
      </w:pPr>
      <w:r>
        <w:rPr>
          <w:b/>
          <w:sz w:val="24"/>
          <w:szCs w:val="24"/>
        </w:rPr>
        <w:t>Índice</w:t>
      </w:r>
    </w:p>
    <w:p w14:paraId="62EBF3C5"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1F64A8A4"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16BA" w14:textId="77777777" w:rsidR="00FA1D90" w:rsidRDefault="00FA1D90" w:rsidP="007C49E4">
            <w:pPr>
              <w:tabs>
                <w:tab w:val="left" w:pos="-709"/>
                <w:tab w:val="left" w:pos="8505"/>
              </w:tabs>
              <w:spacing w:after="0" w:line="240" w:lineRule="auto"/>
              <w:ind w:right="-29"/>
            </w:pPr>
            <w:r>
              <w:rPr>
                <w:b/>
              </w:rPr>
              <w:t>1. PROGRAMACIÓN DE AULA DE LA</w:t>
            </w:r>
            <w:r w:rsidR="00C544E2">
              <w:rPr>
                <w:b/>
              </w:rPr>
              <w:t xml:space="preserve"> MATERIA</w:t>
            </w:r>
            <w:r w:rsidR="007C49E4">
              <w:rPr>
                <w:b/>
              </w:rPr>
              <w:t xml:space="preserve"> FORMACIÓN Y ORIENTACIÓN PERSONAL Y PROFESIONAL</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2CC03DC"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3</w:t>
            </w:r>
          </w:p>
        </w:tc>
      </w:tr>
      <w:tr w:rsidR="00FA1D90" w14:paraId="7D60ADD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A60A" w14:textId="77777777" w:rsidR="00FA1D90" w:rsidRDefault="00FA1D90" w:rsidP="007C49E4">
            <w:pPr>
              <w:tabs>
                <w:tab w:val="left" w:pos="-709"/>
                <w:tab w:val="left" w:pos="8505"/>
              </w:tabs>
              <w:spacing w:after="0" w:line="240" w:lineRule="auto"/>
              <w:ind w:left="318" w:right="-29"/>
            </w:pPr>
            <w:r>
              <w:rPr>
                <w:b/>
              </w:rPr>
              <w:t xml:space="preserve">1.1 ORIENTACIONES PEDAGÓGICAS GENERALES DE LA </w:t>
            </w:r>
            <w:r w:rsidR="00D341FC">
              <w:rPr>
                <w:b/>
              </w:rPr>
              <w:t>MATERIA</w:t>
            </w:r>
            <w:r w:rsidR="007C49E4">
              <w:rPr>
                <w:b/>
              </w:rPr>
              <w:t xml:space="preserve"> FORMACIÓN Y ORIENTACIÓN PERSONAL Y PROFESIONAL</w:t>
            </w:r>
            <w:r>
              <w:rPr>
                <w:b/>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BB07B55"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4</w:t>
            </w:r>
          </w:p>
        </w:tc>
      </w:tr>
      <w:tr w:rsidR="00FA1D90" w14:paraId="062303F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2A45" w14:textId="77777777"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7C49E4">
              <w:rPr>
                <w:b/>
              </w:rPr>
              <w:t xml:space="preserve">FORMACIÓN Y ORIENTACIÓN PERSONAL Y PROFESIONAL </w:t>
            </w:r>
            <w:r>
              <w:rPr>
                <w:b/>
              </w:rPr>
              <w:t xml:space="preserve">DE </w:t>
            </w:r>
            <w:r w:rsidR="007C49E4" w:rsidRPr="007C49E4">
              <w:rPr>
                <w:b/>
              </w:rPr>
              <w:t>4</w:t>
            </w:r>
            <w:r w:rsidRPr="007C49E4">
              <w:rPr>
                <w:b/>
              </w:rPr>
              <w:t>.</w:t>
            </w:r>
            <w:r w:rsidRPr="007C49E4">
              <w:rPr>
                <w:b/>
                <w:vertAlign w:val="superscript"/>
              </w:rPr>
              <w:t>o</w:t>
            </w:r>
            <w:r w:rsidRPr="007C49E4">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5CFFFDD"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4</w:t>
            </w:r>
          </w:p>
        </w:tc>
      </w:tr>
      <w:tr w:rsidR="00FA1D90" w14:paraId="0E6881FB"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9BA9" w14:textId="77777777"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7C49E4">
              <w:rPr>
                <w:b/>
              </w:rPr>
              <w:t xml:space="preserve">FORMACIÓN Y ORIENTACIÓN PERSONAL Y PROFESIONAL DE </w:t>
            </w:r>
            <w:r w:rsidR="007C49E4" w:rsidRPr="007C49E4">
              <w:rPr>
                <w:b/>
              </w:rPr>
              <w:t>4.</w:t>
            </w:r>
            <w:r w:rsidR="007C49E4" w:rsidRPr="007C49E4">
              <w:rPr>
                <w:b/>
                <w:vertAlign w:val="superscript"/>
              </w:rPr>
              <w:t>o</w:t>
            </w:r>
            <w:r w:rsidR="007C49E4" w:rsidRPr="007C49E4">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3F8511C"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10</w:t>
            </w:r>
          </w:p>
        </w:tc>
      </w:tr>
      <w:tr w:rsidR="00F67434" w14:paraId="427F82C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C5E9"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9FB072D" w14:textId="77777777" w:rsidR="00F67434" w:rsidRDefault="00DB23DB">
            <w:pPr>
              <w:tabs>
                <w:tab w:val="left" w:pos="-709"/>
                <w:tab w:val="left" w:pos="8505"/>
              </w:tabs>
              <w:spacing w:after="0" w:line="240" w:lineRule="auto"/>
              <w:ind w:right="-29"/>
              <w:jc w:val="center"/>
              <w:rPr>
                <w:b/>
                <w:sz w:val="24"/>
                <w:szCs w:val="24"/>
              </w:rPr>
            </w:pPr>
            <w:r>
              <w:rPr>
                <w:b/>
                <w:sz w:val="24"/>
                <w:szCs w:val="24"/>
              </w:rPr>
              <w:t>Pág. 10</w:t>
            </w:r>
          </w:p>
        </w:tc>
      </w:tr>
      <w:tr w:rsidR="00FA1D90" w14:paraId="247B30F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52B6" w14:textId="77777777" w:rsidR="00FA1D90" w:rsidRDefault="00FA1D90">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7C49E4">
              <w:rPr>
                <w:b/>
              </w:rPr>
              <w:t xml:space="preserve">FORMACIÓN Y ORIENTACIÓN PERSONAL Y PROFESIONAL DE </w:t>
            </w:r>
            <w:r w:rsidR="007C49E4" w:rsidRPr="007C49E4">
              <w:rPr>
                <w:b/>
              </w:rPr>
              <w:t>4.</w:t>
            </w:r>
            <w:r w:rsidR="007C49E4" w:rsidRPr="007C49E4">
              <w:rPr>
                <w:b/>
                <w:vertAlign w:val="superscript"/>
              </w:rPr>
              <w:t>o</w:t>
            </w:r>
            <w:r w:rsidR="007C49E4" w:rsidRPr="007C49E4">
              <w:rPr>
                <w:b/>
              </w:rPr>
              <w:t xml:space="preserve"> ESO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AE90D4F"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12</w:t>
            </w:r>
          </w:p>
        </w:tc>
      </w:tr>
      <w:tr w:rsidR="00FA1D90" w14:paraId="73AD12A6"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7357"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D14E29B" w14:textId="77777777" w:rsidR="00FA1D90" w:rsidRDefault="00FA1D90">
            <w:pPr>
              <w:tabs>
                <w:tab w:val="left" w:pos="-709"/>
                <w:tab w:val="left" w:pos="8505"/>
              </w:tabs>
              <w:spacing w:after="0" w:line="240" w:lineRule="auto"/>
              <w:ind w:right="-29"/>
              <w:jc w:val="center"/>
            </w:pPr>
            <w:r>
              <w:rPr>
                <w:b/>
                <w:sz w:val="24"/>
                <w:szCs w:val="24"/>
              </w:rPr>
              <w:t xml:space="preserve">Pág. </w:t>
            </w:r>
            <w:r w:rsidR="00DB23DB">
              <w:rPr>
                <w:b/>
                <w:sz w:val="24"/>
                <w:szCs w:val="24"/>
              </w:rPr>
              <w:t>13</w:t>
            </w:r>
          </w:p>
        </w:tc>
      </w:tr>
    </w:tbl>
    <w:p w14:paraId="6D98A12B" w14:textId="77777777" w:rsidR="00FA1D90" w:rsidRDefault="00FA1D90">
      <w:pPr>
        <w:tabs>
          <w:tab w:val="left" w:pos="-709"/>
          <w:tab w:val="left" w:pos="8222"/>
        </w:tabs>
        <w:spacing w:after="0" w:line="240" w:lineRule="auto"/>
        <w:ind w:right="283"/>
        <w:jc w:val="both"/>
        <w:rPr>
          <w:sz w:val="24"/>
          <w:szCs w:val="24"/>
        </w:rPr>
      </w:pPr>
    </w:p>
    <w:p w14:paraId="2946DB82" w14:textId="77777777" w:rsidR="00FA1D90" w:rsidRDefault="00FA1D90">
      <w:pPr>
        <w:tabs>
          <w:tab w:val="left" w:pos="-709"/>
          <w:tab w:val="left" w:pos="8222"/>
        </w:tabs>
        <w:spacing w:after="0" w:line="240" w:lineRule="auto"/>
        <w:ind w:right="283"/>
        <w:jc w:val="both"/>
        <w:rPr>
          <w:sz w:val="24"/>
          <w:szCs w:val="24"/>
        </w:rPr>
      </w:pPr>
    </w:p>
    <w:p w14:paraId="5997CC1D" w14:textId="77777777" w:rsidR="00FA1D90" w:rsidRDefault="00FA1D90">
      <w:pPr>
        <w:tabs>
          <w:tab w:val="left" w:pos="-709"/>
          <w:tab w:val="left" w:pos="8222"/>
        </w:tabs>
        <w:spacing w:after="0" w:line="240" w:lineRule="auto"/>
        <w:ind w:right="283"/>
        <w:jc w:val="both"/>
        <w:rPr>
          <w:sz w:val="24"/>
          <w:szCs w:val="24"/>
        </w:rPr>
      </w:pPr>
    </w:p>
    <w:p w14:paraId="110FFD37" w14:textId="77777777" w:rsidR="00FA1D90" w:rsidRDefault="00FA1D90">
      <w:pPr>
        <w:tabs>
          <w:tab w:val="left" w:pos="-709"/>
          <w:tab w:val="left" w:pos="8222"/>
        </w:tabs>
        <w:spacing w:after="0" w:line="240" w:lineRule="auto"/>
        <w:ind w:right="283"/>
        <w:jc w:val="both"/>
        <w:rPr>
          <w:sz w:val="24"/>
          <w:szCs w:val="24"/>
        </w:rPr>
      </w:pPr>
    </w:p>
    <w:p w14:paraId="6B699379" w14:textId="77777777" w:rsidR="00FA1D90" w:rsidRDefault="00FA1D90">
      <w:pPr>
        <w:tabs>
          <w:tab w:val="left" w:pos="-709"/>
          <w:tab w:val="left" w:pos="8222"/>
        </w:tabs>
        <w:spacing w:after="0" w:line="240" w:lineRule="auto"/>
        <w:ind w:right="283"/>
        <w:jc w:val="both"/>
        <w:rPr>
          <w:sz w:val="24"/>
          <w:szCs w:val="24"/>
        </w:rPr>
      </w:pPr>
    </w:p>
    <w:p w14:paraId="3FE9F23F" w14:textId="77777777" w:rsidR="00FA1D90" w:rsidRDefault="00FA1D90">
      <w:pPr>
        <w:tabs>
          <w:tab w:val="left" w:pos="-709"/>
          <w:tab w:val="left" w:pos="8222"/>
        </w:tabs>
        <w:spacing w:after="0" w:line="240" w:lineRule="auto"/>
        <w:ind w:right="283"/>
        <w:jc w:val="both"/>
        <w:rPr>
          <w:sz w:val="24"/>
          <w:szCs w:val="24"/>
        </w:rPr>
      </w:pPr>
    </w:p>
    <w:p w14:paraId="1F72F646" w14:textId="77777777" w:rsidR="00FA1D90" w:rsidRDefault="00FA1D90">
      <w:pPr>
        <w:tabs>
          <w:tab w:val="left" w:pos="-709"/>
          <w:tab w:val="left" w:pos="8222"/>
        </w:tabs>
        <w:spacing w:after="0" w:line="240" w:lineRule="auto"/>
        <w:ind w:right="283"/>
        <w:jc w:val="both"/>
        <w:rPr>
          <w:sz w:val="24"/>
          <w:szCs w:val="24"/>
        </w:rPr>
      </w:pPr>
    </w:p>
    <w:p w14:paraId="08CE6F91" w14:textId="77777777" w:rsidR="00FA1D90" w:rsidRDefault="00FA1D90">
      <w:pPr>
        <w:tabs>
          <w:tab w:val="left" w:pos="-709"/>
          <w:tab w:val="left" w:pos="8222"/>
        </w:tabs>
        <w:spacing w:after="0" w:line="240" w:lineRule="auto"/>
        <w:ind w:right="283"/>
        <w:jc w:val="both"/>
        <w:rPr>
          <w:sz w:val="24"/>
          <w:szCs w:val="24"/>
        </w:rPr>
      </w:pPr>
    </w:p>
    <w:p w14:paraId="61CDCEAD" w14:textId="77777777" w:rsidR="00FA1D90" w:rsidRDefault="00FA1D90">
      <w:pPr>
        <w:tabs>
          <w:tab w:val="left" w:pos="-709"/>
          <w:tab w:val="left" w:pos="8222"/>
        </w:tabs>
        <w:spacing w:after="0" w:line="240" w:lineRule="auto"/>
        <w:ind w:right="283"/>
        <w:jc w:val="both"/>
        <w:rPr>
          <w:sz w:val="24"/>
          <w:szCs w:val="24"/>
        </w:rPr>
      </w:pPr>
    </w:p>
    <w:p w14:paraId="6BB9E253" w14:textId="77777777" w:rsidR="00FA1D90" w:rsidRDefault="00FA1D90">
      <w:pPr>
        <w:tabs>
          <w:tab w:val="left" w:pos="-709"/>
          <w:tab w:val="left" w:pos="8222"/>
        </w:tabs>
        <w:spacing w:after="0" w:line="240" w:lineRule="auto"/>
        <w:ind w:right="283"/>
        <w:jc w:val="both"/>
        <w:rPr>
          <w:sz w:val="24"/>
          <w:szCs w:val="24"/>
        </w:rPr>
      </w:pPr>
    </w:p>
    <w:p w14:paraId="23DE523C" w14:textId="77777777" w:rsidR="00FA1D90" w:rsidRDefault="00FA1D90">
      <w:pPr>
        <w:tabs>
          <w:tab w:val="left" w:pos="-709"/>
          <w:tab w:val="left" w:pos="8222"/>
        </w:tabs>
        <w:spacing w:after="0" w:line="240" w:lineRule="auto"/>
        <w:ind w:right="283"/>
        <w:jc w:val="both"/>
        <w:rPr>
          <w:sz w:val="24"/>
          <w:szCs w:val="24"/>
        </w:rPr>
      </w:pPr>
    </w:p>
    <w:p w14:paraId="52E56223" w14:textId="77777777" w:rsidR="00965352" w:rsidRDefault="00965352" w:rsidP="004F2DA2">
      <w:pPr>
        <w:tabs>
          <w:tab w:val="left" w:pos="-709"/>
          <w:tab w:val="left" w:pos="8222"/>
        </w:tabs>
        <w:spacing w:after="0" w:line="240" w:lineRule="auto"/>
        <w:ind w:right="283"/>
        <w:jc w:val="both"/>
        <w:rPr>
          <w:sz w:val="24"/>
          <w:szCs w:val="24"/>
        </w:rPr>
      </w:pPr>
    </w:p>
    <w:p w14:paraId="07547A01" w14:textId="77777777" w:rsidR="00880D47" w:rsidRDefault="00880D47" w:rsidP="004F2DA2">
      <w:pPr>
        <w:tabs>
          <w:tab w:val="left" w:pos="-709"/>
          <w:tab w:val="left" w:pos="8222"/>
        </w:tabs>
        <w:spacing w:after="0" w:line="240" w:lineRule="auto"/>
        <w:ind w:right="283"/>
        <w:jc w:val="both"/>
        <w:rPr>
          <w:sz w:val="24"/>
          <w:szCs w:val="24"/>
        </w:rPr>
      </w:pPr>
    </w:p>
    <w:p w14:paraId="5043CB0F" w14:textId="77777777" w:rsidR="00880D47" w:rsidRDefault="00880D47" w:rsidP="004F2DA2">
      <w:pPr>
        <w:tabs>
          <w:tab w:val="left" w:pos="-709"/>
          <w:tab w:val="left" w:pos="8222"/>
        </w:tabs>
        <w:spacing w:after="0" w:line="240" w:lineRule="auto"/>
        <w:ind w:right="283"/>
        <w:jc w:val="both"/>
        <w:rPr>
          <w:sz w:val="24"/>
          <w:szCs w:val="24"/>
        </w:rPr>
      </w:pPr>
    </w:p>
    <w:p w14:paraId="07459315" w14:textId="77777777" w:rsidR="00880D47" w:rsidRDefault="00880D47" w:rsidP="004F2DA2">
      <w:pPr>
        <w:tabs>
          <w:tab w:val="left" w:pos="-709"/>
          <w:tab w:val="left" w:pos="8222"/>
        </w:tabs>
        <w:spacing w:after="0" w:line="240" w:lineRule="auto"/>
        <w:ind w:right="283"/>
        <w:jc w:val="both"/>
        <w:rPr>
          <w:sz w:val="24"/>
          <w:szCs w:val="24"/>
        </w:rPr>
      </w:pPr>
    </w:p>
    <w:p w14:paraId="6537F28F" w14:textId="77777777" w:rsidR="00880D47" w:rsidRDefault="00880D47" w:rsidP="004F2DA2">
      <w:pPr>
        <w:tabs>
          <w:tab w:val="left" w:pos="-709"/>
          <w:tab w:val="left" w:pos="8222"/>
        </w:tabs>
        <w:spacing w:after="0" w:line="240" w:lineRule="auto"/>
        <w:ind w:right="283"/>
        <w:jc w:val="both"/>
        <w:rPr>
          <w:sz w:val="24"/>
          <w:szCs w:val="24"/>
        </w:rPr>
      </w:pPr>
    </w:p>
    <w:p w14:paraId="6DFB9E20" w14:textId="77777777" w:rsidR="00880D47" w:rsidRDefault="00880D47" w:rsidP="004F2DA2">
      <w:pPr>
        <w:tabs>
          <w:tab w:val="left" w:pos="-709"/>
          <w:tab w:val="left" w:pos="8222"/>
        </w:tabs>
        <w:spacing w:after="0" w:line="240" w:lineRule="auto"/>
        <w:ind w:right="283"/>
        <w:jc w:val="both"/>
        <w:rPr>
          <w:sz w:val="24"/>
          <w:szCs w:val="24"/>
        </w:rPr>
      </w:pPr>
    </w:p>
    <w:p w14:paraId="70DF9E56" w14:textId="77777777" w:rsidR="00880D47" w:rsidRDefault="00880D47" w:rsidP="004F2DA2">
      <w:pPr>
        <w:tabs>
          <w:tab w:val="left" w:pos="-709"/>
          <w:tab w:val="left" w:pos="8222"/>
        </w:tabs>
        <w:spacing w:after="0" w:line="240" w:lineRule="auto"/>
        <w:ind w:right="283"/>
        <w:jc w:val="both"/>
        <w:rPr>
          <w:sz w:val="24"/>
          <w:szCs w:val="24"/>
        </w:rPr>
      </w:pPr>
    </w:p>
    <w:p w14:paraId="44E871BC" w14:textId="77777777" w:rsidR="00880D47" w:rsidRDefault="00880D47" w:rsidP="004F2DA2">
      <w:pPr>
        <w:tabs>
          <w:tab w:val="left" w:pos="-709"/>
          <w:tab w:val="left" w:pos="8222"/>
        </w:tabs>
        <w:spacing w:after="0" w:line="240" w:lineRule="auto"/>
        <w:ind w:right="283"/>
        <w:jc w:val="both"/>
        <w:rPr>
          <w:sz w:val="24"/>
          <w:szCs w:val="24"/>
        </w:rPr>
      </w:pPr>
    </w:p>
    <w:p w14:paraId="144A5D23" w14:textId="77777777" w:rsidR="00880D47" w:rsidRDefault="00880D47" w:rsidP="004F2DA2">
      <w:pPr>
        <w:tabs>
          <w:tab w:val="left" w:pos="-709"/>
          <w:tab w:val="left" w:pos="8222"/>
        </w:tabs>
        <w:spacing w:after="0" w:line="240" w:lineRule="auto"/>
        <w:ind w:right="283"/>
        <w:jc w:val="both"/>
        <w:rPr>
          <w:sz w:val="24"/>
          <w:szCs w:val="24"/>
        </w:rPr>
      </w:pPr>
    </w:p>
    <w:p w14:paraId="738610EB" w14:textId="77777777" w:rsidR="00880D47" w:rsidRDefault="00880D47" w:rsidP="004F2DA2">
      <w:pPr>
        <w:tabs>
          <w:tab w:val="left" w:pos="-709"/>
          <w:tab w:val="left" w:pos="8222"/>
        </w:tabs>
        <w:spacing w:after="0" w:line="240" w:lineRule="auto"/>
        <w:ind w:right="283"/>
        <w:jc w:val="both"/>
        <w:rPr>
          <w:sz w:val="24"/>
          <w:szCs w:val="24"/>
        </w:rPr>
      </w:pPr>
    </w:p>
    <w:p w14:paraId="637805D2" w14:textId="77777777" w:rsidR="00880D47" w:rsidRDefault="00880D47" w:rsidP="004F2DA2">
      <w:pPr>
        <w:tabs>
          <w:tab w:val="left" w:pos="-709"/>
          <w:tab w:val="left" w:pos="8222"/>
        </w:tabs>
        <w:spacing w:after="0" w:line="240" w:lineRule="auto"/>
        <w:ind w:right="283"/>
        <w:jc w:val="both"/>
        <w:rPr>
          <w:sz w:val="24"/>
          <w:szCs w:val="24"/>
        </w:rPr>
      </w:pPr>
    </w:p>
    <w:p w14:paraId="463F29E8" w14:textId="77777777" w:rsidR="00880D47" w:rsidRDefault="00880D47" w:rsidP="004F2DA2">
      <w:pPr>
        <w:tabs>
          <w:tab w:val="left" w:pos="-709"/>
          <w:tab w:val="left" w:pos="8222"/>
        </w:tabs>
        <w:spacing w:after="0" w:line="240" w:lineRule="auto"/>
        <w:ind w:right="283"/>
        <w:jc w:val="both"/>
        <w:rPr>
          <w:sz w:val="24"/>
          <w:szCs w:val="24"/>
        </w:rPr>
      </w:pPr>
    </w:p>
    <w:p w14:paraId="3B7B4B86" w14:textId="77777777" w:rsidR="00880D47" w:rsidRDefault="00880D47" w:rsidP="004F2DA2">
      <w:pPr>
        <w:tabs>
          <w:tab w:val="left" w:pos="-709"/>
          <w:tab w:val="left" w:pos="8222"/>
        </w:tabs>
        <w:spacing w:after="0" w:line="240" w:lineRule="auto"/>
        <w:ind w:right="283"/>
        <w:jc w:val="both"/>
        <w:rPr>
          <w:sz w:val="24"/>
          <w:szCs w:val="24"/>
        </w:rPr>
      </w:pPr>
    </w:p>
    <w:p w14:paraId="3A0FF5F2" w14:textId="77777777" w:rsidR="00880D47" w:rsidRDefault="00880D47" w:rsidP="004F2DA2">
      <w:pPr>
        <w:tabs>
          <w:tab w:val="left" w:pos="-709"/>
          <w:tab w:val="left" w:pos="8222"/>
        </w:tabs>
        <w:spacing w:after="0" w:line="240" w:lineRule="auto"/>
        <w:ind w:right="283"/>
        <w:jc w:val="both"/>
        <w:rPr>
          <w:sz w:val="24"/>
          <w:szCs w:val="24"/>
        </w:rPr>
      </w:pPr>
    </w:p>
    <w:p w14:paraId="5630AD66" w14:textId="77777777" w:rsidR="00880D47" w:rsidRDefault="00880D47" w:rsidP="004F2DA2">
      <w:pPr>
        <w:tabs>
          <w:tab w:val="left" w:pos="-709"/>
          <w:tab w:val="left" w:pos="8222"/>
        </w:tabs>
        <w:spacing w:after="0" w:line="240" w:lineRule="auto"/>
        <w:ind w:right="283"/>
        <w:jc w:val="both"/>
        <w:rPr>
          <w:sz w:val="24"/>
          <w:szCs w:val="24"/>
        </w:rPr>
      </w:pPr>
    </w:p>
    <w:p w14:paraId="61829076" w14:textId="77777777" w:rsidR="00880D47" w:rsidRDefault="00880D47" w:rsidP="004F2DA2">
      <w:pPr>
        <w:tabs>
          <w:tab w:val="left" w:pos="-709"/>
          <w:tab w:val="left" w:pos="8222"/>
        </w:tabs>
        <w:spacing w:after="0" w:line="240" w:lineRule="auto"/>
        <w:ind w:right="283"/>
        <w:jc w:val="both"/>
        <w:rPr>
          <w:sz w:val="24"/>
          <w:szCs w:val="24"/>
        </w:rPr>
      </w:pPr>
    </w:p>
    <w:p w14:paraId="2BA226A1" w14:textId="77777777" w:rsidR="00880D47" w:rsidRPr="00965352" w:rsidRDefault="00880D47" w:rsidP="004F2DA2">
      <w:pPr>
        <w:tabs>
          <w:tab w:val="left" w:pos="-709"/>
          <w:tab w:val="left" w:pos="8222"/>
        </w:tabs>
        <w:spacing w:after="0" w:line="240" w:lineRule="auto"/>
        <w:ind w:right="283"/>
        <w:jc w:val="both"/>
        <w:rPr>
          <w:b/>
        </w:rPr>
      </w:pPr>
    </w:p>
    <w:p w14:paraId="16287F21" w14:textId="77777777" w:rsidR="00FA1D90" w:rsidRDefault="00FA1D90">
      <w:pPr>
        <w:sectPr w:rsidR="00FA1D90" w:rsidSect="00030F85">
          <w:headerReference w:type="default" r:id="rId11"/>
          <w:footerReference w:type="default" r:id="rId12"/>
          <w:pgSz w:w="11906" w:h="16838"/>
          <w:pgMar w:top="1440" w:right="1276" w:bottom="1440" w:left="1077" w:header="709" w:footer="709" w:gutter="0"/>
          <w:cols w:space="720"/>
          <w:docGrid w:linePitch="360"/>
        </w:sectPr>
      </w:pPr>
    </w:p>
    <w:p w14:paraId="2E06340A"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7232C200"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El libro</w:t>
      </w:r>
      <w:r w:rsidR="0030056F">
        <w:rPr>
          <w:rFonts w:cs="UniversLTStd"/>
          <w:sz w:val="24"/>
          <w:szCs w:val="24"/>
          <w:lang w:eastAsia="en-US"/>
        </w:rPr>
        <w:t xml:space="preserve"> </w:t>
      </w:r>
      <w:r w:rsidR="0030056F" w:rsidRPr="00BA4DCE">
        <w:rPr>
          <w:i/>
          <w:iCs/>
          <w:sz w:val="24"/>
          <w:szCs w:val="24"/>
        </w:rPr>
        <w:t>Formación y orientación personal y profesional</w:t>
      </w:r>
      <w:r w:rsidRPr="00380F29">
        <w:rPr>
          <w:rFonts w:cs="UniversLTStd"/>
          <w:sz w:val="24"/>
          <w:szCs w:val="24"/>
          <w:lang w:eastAsia="en-US"/>
        </w:rPr>
        <w:t xml:space="preserve"> se estructura en las siguientes unidades didácticas:</w:t>
      </w:r>
    </w:p>
    <w:p w14:paraId="0ED9852F" w14:textId="77777777" w:rsidR="00380F29" w:rsidRPr="00380F29" w:rsidRDefault="00380923"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Pr>
          <w:b/>
          <w:sz w:val="24"/>
          <w:szCs w:val="24"/>
          <w:lang w:eastAsia="en-US"/>
        </w:rPr>
        <w:t>UNIDAD DIDÁCTICA 4</w:t>
      </w:r>
      <w:r w:rsidR="00380F29" w:rsidRPr="00380F29">
        <w:rPr>
          <w:b/>
          <w:sz w:val="24"/>
          <w:szCs w:val="24"/>
          <w:lang w:eastAsia="en-US"/>
        </w:rPr>
        <w:t xml:space="preserve">. </w:t>
      </w:r>
      <w:bookmarkEnd w:id="1"/>
      <w:r>
        <w:rPr>
          <w:b/>
          <w:sz w:val="24"/>
          <w:szCs w:val="24"/>
          <w:lang w:eastAsia="en-US"/>
        </w:rPr>
        <w:t>Autoconocimiento y logro</w:t>
      </w:r>
    </w:p>
    <w:p w14:paraId="016BBEF7" w14:textId="77777777"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14:paraId="693FC590" w14:textId="1159786F"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w:t>
      </w:r>
      <w:r w:rsidR="008A7A17">
        <w:rPr>
          <w:rFonts w:cs="UniversLTStd"/>
          <w:sz w:val="24"/>
          <w:szCs w:val="24"/>
          <w:lang w:eastAsia="en-US"/>
        </w:rPr>
        <w:t>,</w:t>
      </w:r>
      <w:r w:rsidRPr="00380F29">
        <w:rPr>
          <w:rFonts w:cs="UniversLTStd"/>
          <w:sz w:val="24"/>
          <w:szCs w:val="24"/>
          <w:lang w:eastAsia="en-US"/>
        </w:rPr>
        <w:t xml:space="preserve"> el alumnado debe ser capaz de:</w:t>
      </w:r>
    </w:p>
    <w:p w14:paraId="3BC7E80C" w14:textId="77777777" w:rsidR="00380F29" w:rsidRPr="00380F29" w:rsidRDefault="00380923" w:rsidP="007E1AFE">
      <w:pPr>
        <w:numPr>
          <w:ilvl w:val="0"/>
          <w:numId w:val="16"/>
        </w:num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t>Establecer las herramientas necesarias para el conocimiento de uno mismo con el fin de desarrollar el autoconcepto, la autoestima y la autopercepción.</w:t>
      </w:r>
    </w:p>
    <w:p w14:paraId="354927CE" w14:textId="77777777" w:rsidR="00380F29" w:rsidRPr="00380F29" w:rsidRDefault="002C78FA" w:rsidP="007E1AFE">
      <w:pPr>
        <w:numPr>
          <w:ilvl w:val="0"/>
          <w:numId w:val="16"/>
        </w:num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t>Reconocer e identificar lo que significa actuar con autonomía y potenciar la capacidad para tomar elecciones.</w:t>
      </w:r>
    </w:p>
    <w:p w14:paraId="304202C1" w14:textId="77777777" w:rsidR="00380F29" w:rsidRPr="00380F29" w:rsidRDefault="00BA7057" w:rsidP="007E1AFE">
      <w:pPr>
        <w:numPr>
          <w:ilvl w:val="0"/>
          <w:numId w:val="16"/>
        </w:num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t>Identificar y valorar conceptos como estilo atribucional, capacidad autocrítica, iniciativa personal, pensamiento creativo, seguridad y confianza en uno mismo y perseverancia</w:t>
      </w:r>
      <w:r w:rsidR="00380F29" w:rsidRPr="00380F29">
        <w:rPr>
          <w:rFonts w:cs="UniversLTStd"/>
          <w:sz w:val="24"/>
          <w:szCs w:val="24"/>
          <w:lang w:eastAsia="en-US"/>
        </w:rPr>
        <w:t>.</w:t>
      </w:r>
    </w:p>
    <w:p w14:paraId="605AAF21" w14:textId="77777777" w:rsidR="00380F29" w:rsidRDefault="00BA7057" w:rsidP="007E1AFE">
      <w:pPr>
        <w:numPr>
          <w:ilvl w:val="0"/>
          <w:numId w:val="16"/>
        </w:num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t>Ser conscientes de la necesidad de desarrollar un a</w:t>
      </w:r>
      <w:r w:rsidR="00094443">
        <w:rPr>
          <w:rFonts w:cs="UniversLTStd"/>
          <w:sz w:val="24"/>
          <w:szCs w:val="24"/>
          <w:lang w:eastAsia="en-US"/>
        </w:rPr>
        <w:t>u</w:t>
      </w:r>
      <w:r>
        <w:rPr>
          <w:rFonts w:cs="UniversLTStd"/>
          <w:sz w:val="24"/>
          <w:szCs w:val="24"/>
          <w:lang w:eastAsia="en-US"/>
        </w:rPr>
        <w:t>toconcepto positivo y una autoestima alta como medio para superar situaciones de fracaso y tolerar la frustración.</w:t>
      </w:r>
    </w:p>
    <w:p w14:paraId="716AE190" w14:textId="77777777" w:rsidR="00BA7057" w:rsidRPr="00380F29" w:rsidRDefault="00BA7057" w:rsidP="007E1AFE">
      <w:pPr>
        <w:numPr>
          <w:ilvl w:val="0"/>
          <w:numId w:val="16"/>
        </w:num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t xml:space="preserve">Valorar las propias cualidades e identificar las fortalezas y debilidades propias con el fin de desarrollar estrategias que refuercen los puntos fuertes y ayuden a superar los puntos débiles. </w:t>
      </w:r>
    </w:p>
    <w:p w14:paraId="57C0D796" w14:textId="77777777" w:rsidR="00380F29" w:rsidRDefault="00380F29" w:rsidP="00380923">
      <w:pPr>
        <w:tabs>
          <w:tab w:val="left" w:pos="-709"/>
        </w:tabs>
        <w:suppressAutoHyphens w:val="0"/>
        <w:spacing w:after="0" w:line="312" w:lineRule="auto"/>
        <w:ind w:left="714"/>
        <w:jc w:val="both"/>
        <w:rPr>
          <w:rFonts w:cs="UniversLTStd"/>
          <w:sz w:val="24"/>
          <w:szCs w:val="24"/>
          <w:lang w:eastAsia="en-US"/>
        </w:rPr>
      </w:pPr>
    </w:p>
    <w:p w14:paraId="0D142F6F" w14:textId="77777777" w:rsidR="00115EB1" w:rsidRDefault="00115EB1" w:rsidP="00380923">
      <w:pPr>
        <w:tabs>
          <w:tab w:val="left" w:pos="-709"/>
        </w:tabs>
        <w:suppressAutoHyphens w:val="0"/>
        <w:spacing w:after="0" w:line="312" w:lineRule="auto"/>
        <w:ind w:left="714"/>
        <w:jc w:val="both"/>
        <w:rPr>
          <w:rFonts w:cs="UniversLTStd"/>
          <w:sz w:val="24"/>
          <w:szCs w:val="24"/>
          <w:lang w:eastAsia="en-US"/>
        </w:rPr>
      </w:pPr>
    </w:p>
    <w:p w14:paraId="4475AD14" w14:textId="77777777" w:rsidR="00115EB1" w:rsidRDefault="00115EB1" w:rsidP="00380923">
      <w:pPr>
        <w:tabs>
          <w:tab w:val="left" w:pos="-709"/>
        </w:tabs>
        <w:suppressAutoHyphens w:val="0"/>
        <w:spacing w:after="0" w:line="312" w:lineRule="auto"/>
        <w:ind w:left="714"/>
        <w:jc w:val="both"/>
        <w:rPr>
          <w:rFonts w:cs="UniversLTStd"/>
          <w:sz w:val="24"/>
          <w:szCs w:val="24"/>
          <w:lang w:eastAsia="en-US"/>
        </w:rPr>
      </w:pPr>
    </w:p>
    <w:p w14:paraId="120C4E94" w14:textId="77777777" w:rsidR="00115EB1" w:rsidRDefault="00115EB1" w:rsidP="00380923">
      <w:pPr>
        <w:tabs>
          <w:tab w:val="left" w:pos="-709"/>
        </w:tabs>
        <w:suppressAutoHyphens w:val="0"/>
        <w:spacing w:after="0" w:line="312" w:lineRule="auto"/>
        <w:ind w:left="714"/>
        <w:jc w:val="both"/>
        <w:rPr>
          <w:rFonts w:cs="UniversLTStd"/>
          <w:sz w:val="24"/>
          <w:szCs w:val="24"/>
          <w:lang w:eastAsia="en-US"/>
        </w:rPr>
      </w:pPr>
    </w:p>
    <w:p w14:paraId="42AFC42D" w14:textId="77777777" w:rsidR="00115EB1" w:rsidRDefault="00115EB1" w:rsidP="00380923">
      <w:pPr>
        <w:tabs>
          <w:tab w:val="left" w:pos="-709"/>
        </w:tabs>
        <w:suppressAutoHyphens w:val="0"/>
        <w:spacing w:after="0" w:line="312" w:lineRule="auto"/>
        <w:ind w:left="714"/>
        <w:jc w:val="both"/>
        <w:rPr>
          <w:rFonts w:cs="UniversLTStd"/>
          <w:sz w:val="24"/>
          <w:szCs w:val="24"/>
          <w:lang w:eastAsia="en-US"/>
        </w:rPr>
      </w:pPr>
    </w:p>
    <w:p w14:paraId="271CA723" w14:textId="77777777" w:rsidR="00D23CFB" w:rsidRDefault="00D23CFB" w:rsidP="00380923">
      <w:pPr>
        <w:tabs>
          <w:tab w:val="left" w:pos="-709"/>
        </w:tabs>
        <w:suppressAutoHyphens w:val="0"/>
        <w:spacing w:after="0" w:line="312" w:lineRule="auto"/>
        <w:ind w:left="714"/>
        <w:jc w:val="both"/>
        <w:rPr>
          <w:rFonts w:cs="UniversLTStd"/>
          <w:sz w:val="24"/>
          <w:szCs w:val="24"/>
          <w:lang w:eastAsia="en-US"/>
        </w:rPr>
      </w:pPr>
    </w:p>
    <w:p w14:paraId="75FBE423" w14:textId="77777777" w:rsidR="00D23CFB" w:rsidRDefault="00D23CFB" w:rsidP="00380923">
      <w:pPr>
        <w:tabs>
          <w:tab w:val="left" w:pos="-709"/>
        </w:tabs>
        <w:suppressAutoHyphens w:val="0"/>
        <w:spacing w:after="0" w:line="312" w:lineRule="auto"/>
        <w:ind w:left="714"/>
        <w:jc w:val="both"/>
        <w:rPr>
          <w:rFonts w:cs="UniversLTStd"/>
          <w:sz w:val="24"/>
          <w:szCs w:val="24"/>
          <w:lang w:eastAsia="en-US"/>
        </w:rPr>
      </w:pPr>
    </w:p>
    <w:p w14:paraId="2D3F0BEC" w14:textId="77777777" w:rsidR="00D23CFB" w:rsidRDefault="00D23CFB" w:rsidP="00380923">
      <w:pPr>
        <w:tabs>
          <w:tab w:val="left" w:pos="-709"/>
        </w:tabs>
        <w:suppressAutoHyphens w:val="0"/>
        <w:spacing w:after="0" w:line="312" w:lineRule="auto"/>
        <w:ind w:left="714"/>
        <w:jc w:val="both"/>
        <w:rPr>
          <w:rFonts w:cs="UniversLTStd"/>
          <w:sz w:val="24"/>
          <w:szCs w:val="24"/>
          <w:lang w:eastAsia="en-US"/>
        </w:rPr>
      </w:pPr>
    </w:p>
    <w:p w14:paraId="75CF4315" w14:textId="77777777" w:rsidR="00115EB1" w:rsidRPr="00380F29" w:rsidRDefault="00115EB1" w:rsidP="00380923">
      <w:pPr>
        <w:tabs>
          <w:tab w:val="left" w:pos="-709"/>
        </w:tabs>
        <w:suppressAutoHyphens w:val="0"/>
        <w:spacing w:after="0" w:line="312" w:lineRule="auto"/>
        <w:ind w:left="714"/>
        <w:jc w:val="both"/>
        <w:rPr>
          <w:rFonts w:cs="UniversLTStd"/>
          <w:sz w:val="24"/>
          <w:szCs w:val="24"/>
          <w:lang w:eastAsia="en-US"/>
        </w:rPr>
      </w:pP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546"/>
        <w:gridCol w:w="3685"/>
        <w:gridCol w:w="3828"/>
        <w:gridCol w:w="2835"/>
      </w:tblGrid>
      <w:tr w:rsidR="00380F29" w:rsidRPr="00380F29" w14:paraId="1D13C6BA" w14:textId="77777777" w:rsidTr="60DD0F5F">
        <w:tc>
          <w:tcPr>
            <w:tcW w:w="7231" w:type="dxa"/>
            <w:gridSpan w:val="2"/>
            <w:tcBorders>
              <w:right w:val="single" w:sz="6" w:space="0" w:color="FFFFFF" w:themeColor="background1"/>
            </w:tcBorders>
            <w:shd w:val="clear" w:color="auto" w:fill="4472C4" w:themeFill="accent1"/>
            <w:vAlign w:val="center"/>
          </w:tcPr>
          <w:p w14:paraId="5FDD13F8" w14:textId="77777777" w:rsidR="00380F29" w:rsidRPr="00380F29" w:rsidRDefault="00380F29" w:rsidP="00094443">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cs="UniversLTStd"/>
                <w:sz w:val="24"/>
                <w:szCs w:val="24"/>
                <w:lang w:eastAsia="en-US"/>
              </w:rPr>
              <w:br w:type="page"/>
            </w:r>
            <w:r w:rsidRPr="00380F29">
              <w:rPr>
                <w:rFonts w:ascii="Lucida Sans" w:eastAsia="Lucida Sans" w:hAnsi="Lucida Sans" w:cs="Lucida Sans"/>
                <w:b/>
                <w:color w:val="FFFFFF"/>
                <w:spacing w:val="1"/>
                <w:sz w:val="21"/>
                <w:szCs w:val="21"/>
                <w:lang w:eastAsia="en-US"/>
              </w:rPr>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000A4DFA">
              <w:rPr>
                <w:rFonts w:ascii="Lucida Sans" w:eastAsia="Lucida Sans" w:hAnsi="Lucida Sans" w:cs="Lucida Sans"/>
                <w:b/>
                <w:color w:val="FFFFFF"/>
                <w:spacing w:val="1"/>
                <w:sz w:val="21"/>
                <w:szCs w:val="21"/>
                <w:lang w:eastAsia="en-US"/>
              </w:rPr>
              <w:t>didáctica 4</w:t>
            </w:r>
            <w:r w:rsidRPr="00380F29">
              <w:rPr>
                <w:rFonts w:ascii="Lucida Sans" w:eastAsia="Lucida Sans" w:hAnsi="Lucida Sans" w:cs="Lucida Sans"/>
                <w:b/>
                <w:color w:val="FFFFFF"/>
                <w:spacing w:val="1"/>
                <w:sz w:val="21"/>
                <w:szCs w:val="21"/>
                <w:lang w:eastAsia="en-US"/>
              </w:rPr>
              <w:t>:</w:t>
            </w:r>
            <w:r w:rsidR="00094443">
              <w:rPr>
                <w:rFonts w:ascii="Lucida Sans" w:eastAsia="Lucida Sans" w:hAnsi="Lucida Sans" w:cs="Lucida Sans"/>
                <w:b/>
                <w:color w:val="FFFFFF"/>
                <w:spacing w:val="1"/>
                <w:sz w:val="21"/>
                <w:szCs w:val="21"/>
                <w:lang w:eastAsia="en-US"/>
              </w:rPr>
              <w:t xml:space="preserve"> Autoconocimiento y logro</w:t>
            </w:r>
            <w:r w:rsidRPr="00380F29">
              <w:rPr>
                <w:rFonts w:ascii="Lucida Sans" w:eastAsia="Lucida Sans" w:hAnsi="Lucida Sans" w:cs="Lucida Sans"/>
                <w:b/>
                <w:color w:val="FFFFFF"/>
                <w:spacing w:val="1"/>
                <w:sz w:val="21"/>
                <w:szCs w:val="21"/>
                <w:lang w:eastAsia="en-US"/>
              </w:rPr>
              <w:t xml:space="preserve"> </w:t>
            </w:r>
          </w:p>
        </w:tc>
        <w:tc>
          <w:tcPr>
            <w:tcW w:w="6663" w:type="dxa"/>
            <w:gridSpan w:val="2"/>
            <w:tcBorders>
              <w:left w:val="single" w:sz="6" w:space="0" w:color="FFFFFF" w:themeColor="background1"/>
            </w:tcBorders>
            <w:shd w:val="clear" w:color="auto" w:fill="4472C4" w:themeFill="accent1"/>
            <w:vAlign w:val="center"/>
          </w:tcPr>
          <w:p w14:paraId="409D5545" w14:textId="77777777" w:rsidR="00380F29" w:rsidRPr="00380F29" w:rsidRDefault="00380F29" w:rsidP="00865D0C">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Pr="00380F29">
              <w:rPr>
                <w:rFonts w:ascii="Lucida Sans" w:eastAsia="Lucida Sans" w:hAnsi="Lucida Sans" w:cs="Lucida Sans"/>
                <w:b/>
                <w:color w:val="FFFFFF"/>
                <w:sz w:val="21"/>
                <w:szCs w:val="21"/>
                <w:lang w:eastAsia="en-US"/>
              </w:rPr>
              <w:t xml:space="preserve">n: </w:t>
            </w:r>
            <w:r w:rsidR="00115EB1">
              <w:rPr>
                <w:rFonts w:ascii="Lucida Sans" w:eastAsia="Lucida Sans" w:hAnsi="Lucida Sans" w:cs="Lucida Sans"/>
                <w:b/>
                <w:color w:val="FFFFFF"/>
                <w:sz w:val="21"/>
                <w:szCs w:val="21"/>
                <w:lang w:eastAsia="en-US"/>
              </w:rPr>
              <w:t xml:space="preserve">12 </w:t>
            </w:r>
            <w:r w:rsidRPr="00380F29">
              <w:rPr>
                <w:rFonts w:ascii="Lucida Sans" w:eastAsia="Lucida Sans" w:hAnsi="Lucida Sans" w:cs="Lucida Sans"/>
                <w:b/>
                <w:color w:val="FFFFFF"/>
                <w:sz w:val="21"/>
                <w:szCs w:val="21"/>
                <w:lang w:eastAsia="en-US"/>
              </w:rPr>
              <w:t>horas</w:t>
            </w:r>
          </w:p>
        </w:tc>
      </w:tr>
      <w:tr w:rsidR="00380F29" w:rsidRPr="00380F29" w14:paraId="6322F66B" w14:textId="77777777" w:rsidTr="60DD0F5F">
        <w:tc>
          <w:tcPr>
            <w:tcW w:w="3546" w:type="dxa"/>
            <w:shd w:val="clear" w:color="auto" w:fill="D9E2F3" w:themeFill="accent1" w:themeFillTint="33"/>
            <w:vAlign w:val="center"/>
          </w:tcPr>
          <w:p w14:paraId="34E64D89"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3685" w:type="dxa"/>
            <w:shd w:val="clear" w:color="auto" w:fill="D9E2F3" w:themeFill="accent1" w:themeFillTint="33"/>
            <w:vAlign w:val="center"/>
          </w:tcPr>
          <w:p w14:paraId="7E7B9AC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1C0BF0C0"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3828" w:type="dxa"/>
            <w:shd w:val="clear" w:color="auto" w:fill="D9E2F3" w:themeFill="accent1" w:themeFillTint="33"/>
            <w:vAlign w:val="center"/>
          </w:tcPr>
          <w:p w14:paraId="187C10E2"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2835" w:type="dxa"/>
            <w:shd w:val="clear" w:color="auto" w:fill="D9E2F3" w:themeFill="accent1" w:themeFillTint="33"/>
            <w:vAlign w:val="center"/>
          </w:tcPr>
          <w:p w14:paraId="2912CE0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380F29" w:rsidRPr="00380F29" w14:paraId="610045BE" w14:textId="77777777" w:rsidTr="60DD0F5F">
        <w:tc>
          <w:tcPr>
            <w:tcW w:w="3546" w:type="dxa"/>
            <w:vMerge w:val="restart"/>
          </w:tcPr>
          <w:p w14:paraId="433BD399" w14:textId="77777777" w:rsidR="007E6F9B" w:rsidRPr="007E6F9B" w:rsidRDefault="007E6F9B" w:rsidP="007E6F9B">
            <w:pPr>
              <w:spacing w:after="0" w:line="240" w:lineRule="auto"/>
              <w:jc w:val="both"/>
              <w:rPr>
                <w:rFonts w:ascii="Lucida Sans" w:hAnsi="Lucida Sans"/>
                <w:b/>
                <w:color w:val="000000"/>
                <w:sz w:val="16"/>
                <w:szCs w:val="16"/>
                <w:lang w:eastAsia="en-US"/>
              </w:rPr>
            </w:pPr>
            <w:r w:rsidRPr="007E6F9B">
              <w:rPr>
                <w:rFonts w:ascii="Lucida Sans" w:hAnsi="Lucida Sans"/>
                <w:b/>
                <w:color w:val="000000"/>
                <w:sz w:val="16"/>
                <w:szCs w:val="16"/>
                <w:lang w:eastAsia="en-US"/>
              </w:rPr>
              <w:t>B. Formación y orientación personal y profesional hacia la vida adulta.</w:t>
            </w:r>
          </w:p>
          <w:p w14:paraId="3CB648E9" w14:textId="77777777" w:rsidR="007E6F9B" w:rsidRPr="007E6F9B" w:rsidRDefault="007E6F9B" w:rsidP="007E6F9B">
            <w:pPr>
              <w:spacing w:after="0" w:line="240" w:lineRule="auto"/>
              <w:jc w:val="both"/>
              <w:rPr>
                <w:rFonts w:ascii="Lucida Sans" w:hAnsi="Lucida Sans"/>
                <w:color w:val="000000"/>
                <w:sz w:val="16"/>
                <w:szCs w:val="16"/>
                <w:lang w:eastAsia="en-US"/>
              </w:rPr>
            </w:pPr>
          </w:p>
          <w:p w14:paraId="6CD81B03" w14:textId="77777777" w:rsidR="007E6F9B" w:rsidRPr="007E6F9B" w:rsidRDefault="007E6F9B" w:rsidP="007E6F9B">
            <w:pPr>
              <w:suppressAutoHyphens w:val="0"/>
              <w:autoSpaceDE w:val="0"/>
              <w:autoSpaceDN w:val="0"/>
              <w:adjustRightInd w:val="0"/>
              <w:spacing w:after="0" w:line="240" w:lineRule="auto"/>
              <w:jc w:val="both"/>
              <w:rPr>
                <w:rFonts w:ascii="Lucida Sans" w:hAnsi="Lucida Sans"/>
                <w:color w:val="000000"/>
                <w:sz w:val="16"/>
                <w:szCs w:val="16"/>
                <w:lang w:eastAsia="en-US"/>
              </w:rPr>
            </w:pPr>
            <w:r w:rsidRPr="007E6F9B">
              <w:rPr>
                <w:rFonts w:ascii="Lucida Sans" w:hAnsi="Lucida Sans"/>
                <w:color w:val="000000"/>
                <w:sz w:val="16"/>
                <w:szCs w:val="16"/>
                <w:lang w:eastAsia="en-US"/>
              </w:rPr>
              <w:t>2. Construcción del sentido de competencia y logro.</w:t>
            </w:r>
          </w:p>
          <w:p w14:paraId="19C9D870" w14:textId="77777777" w:rsidR="007E6F9B" w:rsidRPr="007E6F9B" w:rsidRDefault="007E6F9B" w:rsidP="007E6F9B">
            <w:pPr>
              <w:suppressAutoHyphens w:val="0"/>
              <w:autoSpaceDE w:val="0"/>
              <w:autoSpaceDN w:val="0"/>
              <w:adjustRightInd w:val="0"/>
              <w:spacing w:after="0" w:line="240" w:lineRule="auto"/>
              <w:jc w:val="both"/>
              <w:rPr>
                <w:rFonts w:ascii="Lucida Sans" w:hAnsi="Lucida Sans"/>
                <w:color w:val="000000"/>
                <w:sz w:val="16"/>
                <w:szCs w:val="16"/>
                <w:lang w:eastAsia="en-US"/>
              </w:rPr>
            </w:pPr>
            <w:r w:rsidRPr="007E6F9B">
              <w:rPr>
                <w:rFonts w:ascii="Arial" w:hAnsi="Arial" w:cs="Arial"/>
                <w:color w:val="000000"/>
                <w:sz w:val="16"/>
                <w:szCs w:val="16"/>
                <w:lang w:eastAsia="en-US"/>
              </w:rPr>
              <w:t>−</w:t>
            </w:r>
            <w:r w:rsidRPr="007E6F9B">
              <w:rPr>
                <w:rFonts w:ascii="Lucida Sans" w:hAnsi="Lucida Sans"/>
                <w:color w:val="000000"/>
                <w:sz w:val="16"/>
                <w:szCs w:val="16"/>
                <w:lang w:eastAsia="en-US"/>
              </w:rPr>
              <w:t xml:space="preserve"> Autoconocimiento. Autonomía personal y autopercepción. Estilo atribucional. Capacidad autocrítica. Iniciativa personal. Pensamiento creativo. Confianza y seguridad en uno mismo. Perseverancia.</w:t>
            </w:r>
          </w:p>
          <w:p w14:paraId="25955C05" w14:textId="77777777" w:rsidR="007E6F9B" w:rsidRDefault="007E6F9B" w:rsidP="007E6F9B">
            <w:pPr>
              <w:suppressAutoHyphens w:val="0"/>
              <w:autoSpaceDE w:val="0"/>
              <w:autoSpaceDN w:val="0"/>
              <w:adjustRightInd w:val="0"/>
              <w:spacing w:after="0" w:line="240" w:lineRule="auto"/>
              <w:jc w:val="both"/>
              <w:rPr>
                <w:rFonts w:ascii="Lucida Sans" w:hAnsi="Lucida Sans"/>
                <w:color w:val="000000"/>
                <w:sz w:val="16"/>
                <w:szCs w:val="16"/>
                <w:lang w:eastAsia="en-US"/>
              </w:rPr>
            </w:pPr>
            <w:r w:rsidRPr="007E6F9B">
              <w:rPr>
                <w:rFonts w:ascii="Arial" w:hAnsi="Arial" w:cs="Arial"/>
                <w:color w:val="000000"/>
                <w:sz w:val="16"/>
                <w:szCs w:val="16"/>
                <w:lang w:eastAsia="en-US"/>
              </w:rPr>
              <w:t>−</w:t>
            </w:r>
            <w:r w:rsidRPr="007E6F9B">
              <w:rPr>
                <w:rFonts w:ascii="Lucida Sans" w:hAnsi="Lucida Sans"/>
                <w:color w:val="000000"/>
                <w:sz w:val="16"/>
                <w:szCs w:val="16"/>
                <w:lang w:eastAsia="en-US"/>
              </w:rPr>
              <w:t xml:space="preserve"> Estrategias para enfrentarse al fracaso y a la frustración.</w:t>
            </w:r>
          </w:p>
          <w:p w14:paraId="0C178E9E" w14:textId="77777777" w:rsidR="00DB066A" w:rsidRDefault="00DB066A" w:rsidP="007E6F9B">
            <w:pPr>
              <w:suppressAutoHyphens w:val="0"/>
              <w:autoSpaceDE w:val="0"/>
              <w:autoSpaceDN w:val="0"/>
              <w:adjustRightInd w:val="0"/>
              <w:spacing w:after="0" w:line="240" w:lineRule="auto"/>
              <w:jc w:val="both"/>
              <w:rPr>
                <w:rFonts w:ascii="Lucida Sans" w:hAnsi="Lucida Sans"/>
                <w:color w:val="000000"/>
                <w:sz w:val="16"/>
                <w:szCs w:val="16"/>
                <w:lang w:eastAsia="en-US"/>
              </w:rPr>
            </w:pPr>
          </w:p>
          <w:p w14:paraId="0BDE8248" w14:textId="77777777" w:rsidR="00DB066A" w:rsidRDefault="00DB066A" w:rsidP="00DB066A">
            <w:pPr>
              <w:suppressAutoHyphens w:val="0"/>
              <w:autoSpaceDE w:val="0"/>
              <w:autoSpaceDN w:val="0"/>
              <w:adjustRightInd w:val="0"/>
              <w:spacing w:after="0" w:line="240" w:lineRule="auto"/>
              <w:jc w:val="both"/>
              <w:rPr>
                <w:rFonts w:ascii="Lucida Sans" w:hAnsi="Lucida Sans"/>
                <w:b/>
                <w:color w:val="000000"/>
                <w:sz w:val="16"/>
                <w:szCs w:val="16"/>
                <w:lang w:eastAsia="en-US"/>
              </w:rPr>
            </w:pPr>
            <w:r w:rsidRPr="00DB066A">
              <w:rPr>
                <w:rFonts w:ascii="Lucida Sans" w:hAnsi="Lucida Sans"/>
                <w:b/>
                <w:color w:val="000000"/>
                <w:sz w:val="16"/>
                <w:szCs w:val="16"/>
                <w:lang w:eastAsia="en-US"/>
              </w:rPr>
              <w:t>C. Proyecto personal, académico-profesional y aproximación a la búsqueda activa de empleo.</w:t>
            </w:r>
          </w:p>
          <w:p w14:paraId="3C0395D3" w14:textId="77777777" w:rsidR="00DB066A" w:rsidRPr="00DB066A" w:rsidRDefault="00DB066A" w:rsidP="00DB066A">
            <w:pPr>
              <w:suppressAutoHyphens w:val="0"/>
              <w:autoSpaceDE w:val="0"/>
              <w:autoSpaceDN w:val="0"/>
              <w:adjustRightInd w:val="0"/>
              <w:spacing w:after="0" w:line="240" w:lineRule="auto"/>
              <w:jc w:val="both"/>
              <w:rPr>
                <w:rFonts w:ascii="Lucida Sans" w:hAnsi="Lucida Sans"/>
                <w:b/>
                <w:color w:val="000000"/>
                <w:sz w:val="16"/>
                <w:szCs w:val="16"/>
                <w:lang w:eastAsia="en-US"/>
              </w:rPr>
            </w:pPr>
          </w:p>
          <w:p w14:paraId="080E034D" w14:textId="77777777" w:rsidR="00DB066A" w:rsidRPr="00DB066A" w:rsidRDefault="00DB066A" w:rsidP="00DB066A">
            <w:pPr>
              <w:suppressAutoHyphens w:val="0"/>
              <w:autoSpaceDE w:val="0"/>
              <w:autoSpaceDN w:val="0"/>
              <w:adjustRightInd w:val="0"/>
              <w:spacing w:after="0" w:line="240" w:lineRule="auto"/>
              <w:jc w:val="both"/>
              <w:rPr>
                <w:rFonts w:ascii="Lucida Sans" w:hAnsi="Lucida Sans"/>
                <w:color w:val="000000"/>
                <w:sz w:val="16"/>
                <w:szCs w:val="16"/>
                <w:lang w:eastAsia="en-US"/>
              </w:rPr>
            </w:pPr>
            <w:r w:rsidRPr="00DB066A">
              <w:rPr>
                <w:rFonts w:ascii="Arial" w:hAnsi="Arial" w:cs="Arial"/>
                <w:color w:val="000000"/>
                <w:sz w:val="16"/>
                <w:szCs w:val="16"/>
                <w:lang w:eastAsia="en-US"/>
              </w:rPr>
              <w:t>−</w:t>
            </w:r>
            <w:r w:rsidRPr="00DB066A">
              <w:rPr>
                <w:rFonts w:ascii="Lucida Sans" w:hAnsi="Lucida Sans"/>
                <w:color w:val="000000"/>
                <w:sz w:val="16"/>
                <w:szCs w:val="16"/>
                <w:lang w:eastAsia="en-US"/>
              </w:rPr>
              <w:t xml:space="preserve"> Plan de autoconocimiento. </w:t>
            </w:r>
          </w:p>
          <w:p w14:paraId="3254BC2F" w14:textId="77777777" w:rsidR="00DB066A" w:rsidRPr="007E6F9B" w:rsidRDefault="00DB066A" w:rsidP="007E6F9B">
            <w:pPr>
              <w:suppressAutoHyphens w:val="0"/>
              <w:autoSpaceDE w:val="0"/>
              <w:autoSpaceDN w:val="0"/>
              <w:adjustRightInd w:val="0"/>
              <w:spacing w:after="0" w:line="240" w:lineRule="auto"/>
              <w:jc w:val="both"/>
              <w:rPr>
                <w:rFonts w:ascii="Lucida Sans" w:hAnsi="Lucida Sans"/>
                <w:color w:val="000000"/>
                <w:sz w:val="16"/>
                <w:szCs w:val="16"/>
                <w:lang w:eastAsia="en-US"/>
              </w:rPr>
            </w:pPr>
          </w:p>
          <w:p w14:paraId="651E9592" w14:textId="77777777" w:rsidR="007E6F9B" w:rsidRDefault="007E6F9B" w:rsidP="007E6F9B">
            <w:pPr>
              <w:spacing w:after="0" w:line="240" w:lineRule="auto"/>
              <w:jc w:val="both"/>
              <w:rPr>
                <w:b/>
                <w:sz w:val="20"/>
                <w:szCs w:val="20"/>
              </w:rPr>
            </w:pPr>
          </w:p>
          <w:p w14:paraId="269E314A" w14:textId="77777777" w:rsidR="00380F29" w:rsidRPr="00380F29" w:rsidRDefault="00380F29" w:rsidP="00865D0C">
            <w:pPr>
              <w:tabs>
                <w:tab w:val="left" w:pos="286"/>
              </w:tabs>
              <w:suppressAutoHyphens w:val="0"/>
              <w:spacing w:after="20" w:line="240" w:lineRule="auto"/>
              <w:ind w:left="57" w:right="57"/>
              <w:jc w:val="both"/>
              <w:rPr>
                <w:rFonts w:ascii="Lucida Sans" w:eastAsia="Lucida Sans" w:hAnsi="Lucida Sans" w:cs="Lucida Sans"/>
                <w:b/>
                <w:sz w:val="16"/>
                <w:szCs w:val="16"/>
                <w:lang w:eastAsia="en-US"/>
              </w:rPr>
            </w:pPr>
          </w:p>
        </w:tc>
        <w:tc>
          <w:tcPr>
            <w:tcW w:w="3685" w:type="dxa"/>
            <w:vMerge w:val="restart"/>
            <w:vAlign w:val="center"/>
          </w:tcPr>
          <w:p w14:paraId="17561896" w14:textId="77777777" w:rsidR="007E6F9B" w:rsidRDefault="007E6F9B" w:rsidP="00865D0C">
            <w:pPr>
              <w:tabs>
                <w:tab w:val="left" w:pos="426"/>
              </w:tabs>
              <w:suppressAutoHyphens w:val="0"/>
              <w:spacing w:after="20" w:line="240" w:lineRule="auto"/>
              <w:ind w:left="57" w:right="57"/>
              <w:rPr>
                <w:sz w:val="20"/>
                <w:szCs w:val="20"/>
              </w:rPr>
            </w:pPr>
            <w:r w:rsidRPr="007E6F9B">
              <w:rPr>
                <w:rFonts w:ascii="Lucida Sans" w:hAnsi="Lucida Sans"/>
                <w:color w:val="000000"/>
                <w:sz w:val="16"/>
                <w:szCs w:val="16"/>
                <w:lang w:eastAsia="en-US"/>
              </w:rPr>
              <w:t>2. Comprender las principales características del desarrollo evolutivo de la persona, analizando aquellos elementos de la madurez que condicionan los comportamientos e identificando las cualidades personales y de relación social propias y de los demás, para potenciar las que favorecen la autonomía y permiten afrontar de forma eficaz los nuevos retos</w:t>
            </w:r>
            <w:r>
              <w:rPr>
                <w:sz w:val="20"/>
                <w:szCs w:val="20"/>
              </w:rPr>
              <w:t>.</w:t>
            </w:r>
          </w:p>
          <w:p w14:paraId="07682AA2" w14:textId="77777777" w:rsidR="007E6F9B" w:rsidRPr="00380F29" w:rsidRDefault="007E6F9B" w:rsidP="00865D0C">
            <w:pPr>
              <w:tabs>
                <w:tab w:val="left" w:pos="426"/>
              </w:tabs>
              <w:suppressAutoHyphens w:val="0"/>
              <w:spacing w:after="20" w:line="240" w:lineRule="auto"/>
              <w:ind w:left="57" w:right="57"/>
              <w:rPr>
                <w:rFonts w:ascii="Lucida Sans" w:eastAsia="Lucida Sans" w:hAnsi="Lucida Sans" w:cs="Lucida Sans"/>
                <w:b/>
                <w:bCs/>
                <w:sz w:val="16"/>
                <w:szCs w:val="16"/>
                <w:lang w:eastAsia="en-US"/>
              </w:rPr>
            </w:pPr>
            <w:r w:rsidRPr="007E6F9B">
              <w:rPr>
                <w:rFonts w:ascii="Lucida Sans" w:eastAsia="Lucida Sans" w:hAnsi="Lucida Sans" w:cs="Lucida Sans"/>
                <w:b/>
                <w:bCs/>
                <w:sz w:val="16"/>
                <w:szCs w:val="16"/>
                <w:lang w:eastAsia="en-US"/>
              </w:rPr>
              <w:t>CPSAA1, CPSAA3, CPSAA4, CPSAA5, CC1, CE2.</w:t>
            </w:r>
          </w:p>
        </w:tc>
        <w:tc>
          <w:tcPr>
            <w:tcW w:w="3828" w:type="dxa"/>
          </w:tcPr>
          <w:p w14:paraId="6A37E409" w14:textId="77777777" w:rsidR="00380F29" w:rsidRPr="007E6F9B" w:rsidRDefault="007E6F9B" w:rsidP="00865D0C">
            <w:pPr>
              <w:tabs>
                <w:tab w:val="left" w:pos="286"/>
              </w:tabs>
              <w:suppressAutoHyphens w:val="0"/>
              <w:spacing w:after="20" w:line="240" w:lineRule="auto"/>
              <w:ind w:left="57" w:right="57"/>
              <w:rPr>
                <w:rFonts w:ascii="Lucida Sans" w:hAnsi="Lucida Sans"/>
                <w:color w:val="000000"/>
                <w:sz w:val="16"/>
                <w:szCs w:val="16"/>
                <w:lang w:eastAsia="en-US"/>
              </w:rPr>
            </w:pPr>
            <w:r w:rsidRPr="007E6F9B">
              <w:rPr>
                <w:rFonts w:ascii="Lucida Sans" w:hAnsi="Lucida Sans"/>
                <w:color w:val="000000"/>
                <w:sz w:val="16"/>
                <w:szCs w:val="16"/>
                <w:lang w:eastAsia="en-US"/>
              </w:rPr>
              <w:t>2.1 Afrontar nuevos retos, de forma eficaz y con progresiva autonomía, identificando las cualidades personales y sociales propias y de los demás y analizando los elementos que condicionan los comportamientos y actuaciones en el proceso de desarrollo evolutivo.</w:t>
            </w:r>
          </w:p>
        </w:tc>
        <w:tc>
          <w:tcPr>
            <w:tcW w:w="2835" w:type="dxa"/>
            <w:vAlign w:val="center"/>
          </w:tcPr>
          <w:p w14:paraId="7E745254" w14:textId="5ABA773C" w:rsidR="00380F29" w:rsidRPr="00380F29" w:rsidRDefault="60DD0F5F" w:rsidP="00865D0C">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¿Qué sabemos de…?:</w:t>
            </w:r>
          </w:p>
          <w:p w14:paraId="327D29FC" w14:textId="0F4719F4" w:rsidR="00380F29"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Actividades 1, 2 y 3</w:t>
            </w:r>
          </w:p>
          <w:p w14:paraId="18D7C3D3" w14:textId="3D6AAFE6" w:rsidR="00DD1F06"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1, Autoconocimiento:</w:t>
            </w:r>
          </w:p>
          <w:p w14:paraId="3FAEDBC2" w14:textId="77777777" w:rsidR="00DD1F06"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6</w:t>
            </w:r>
          </w:p>
          <w:p w14:paraId="47341341" w14:textId="77777777" w:rsidR="00DD1F06" w:rsidRPr="00380F29"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p>
        </w:tc>
      </w:tr>
      <w:tr w:rsidR="00380F29" w:rsidRPr="00380F29" w14:paraId="248B1F93" w14:textId="77777777" w:rsidTr="60DD0F5F">
        <w:tc>
          <w:tcPr>
            <w:tcW w:w="3546" w:type="dxa"/>
            <w:vMerge/>
          </w:tcPr>
          <w:p w14:paraId="42EF2083" w14:textId="77777777" w:rsidR="00380F29" w:rsidRPr="00380F29" w:rsidRDefault="00380F29" w:rsidP="007E1A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vMerge/>
          </w:tcPr>
          <w:p w14:paraId="7B40C951" w14:textId="77777777" w:rsidR="00380F29" w:rsidRPr="00380F29" w:rsidRDefault="00380F29" w:rsidP="00865D0C">
            <w:pPr>
              <w:tabs>
                <w:tab w:val="left" w:pos="426"/>
              </w:tabs>
              <w:suppressAutoHyphens w:val="0"/>
              <w:spacing w:after="20" w:line="240" w:lineRule="auto"/>
              <w:ind w:left="57" w:right="57"/>
              <w:rPr>
                <w:rFonts w:ascii="Lucida Sans" w:hAnsi="Lucida Sans"/>
                <w:color w:val="000000"/>
                <w:sz w:val="16"/>
                <w:szCs w:val="16"/>
                <w:lang w:eastAsia="en-US"/>
              </w:rPr>
            </w:pPr>
          </w:p>
        </w:tc>
        <w:tc>
          <w:tcPr>
            <w:tcW w:w="3828" w:type="dxa"/>
            <w:vAlign w:val="center"/>
          </w:tcPr>
          <w:p w14:paraId="080B65CD" w14:textId="77777777" w:rsidR="00380F29" w:rsidRPr="007E6F9B" w:rsidRDefault="007E6F9B" w:rsidP="00865D0C">
            <w:pPr>
              <w:tabs>
                <w:tab w:val="left" w:pos="286"/>
              </w:tabs>
              <w:suppressAutoHyphens w:val="0"/>
              <w:spacing w:after="20" w:line="240" w:lineRule="auto"/>
              <w:ind w:left="57" w:right="57"/>
              <w:rPr>
                <w:rFonts w:ascii="Lucida Sans" w:hAnsi="Lucida Sans"/>
                <w:color w:val="000000"/>
                <w:sz w:val="16"/>
                <w:szCs w:val="16"/>
                <w:lang w:eastAsia="en-US"/>
              </w:rPr>
            </w:pPr>
            <w:r w:rsidRPr="007E6F9B">
              <w:rPr>
                <w:rFonts w:ascii="Lucida Sans" w:hAnsi="Lucida Sans"/>
                <w:color w:val="000000"/>
                <w:sz w:val="16"/>
                <w:szCs w:val="16"/>
                <w:lang w:eastAsia="en-US"/>
              </w:rPr>
              <w:t>2.3 Identificar cualidades personales y de los demás, reflexionando sobre la importancia de potenciar aquellas que permitan afrontar eficazmente los retos y faciliten el proceso de transición de la adolescencia a la edad adulta.</w:t>
            </w:r>
          </w:p>
        </w:tc>
        <w:tc>
          <w:tcPr>
            <w:tcW w:w="2835" w:type="dxa"/>
            <w:vAlign w:val="center"/>
          </w:tcPr>
          <w:p w14:paraId="713A21CF" w14:textId="42F778A4" w:rsidR="00DD1F06"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1, Autoconocimiento:</w:t>
            </w:r>
          </w:p>
          <w:p w14:paraId="60254EF4" w14:textId="77777777" w:rsidR="00380F29"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7</w:t>
            </w:r>
          </w:p>
          <w:p w14:paraId="11CFA428" w14:textId="79854E2F" w:rsidR="00DD1F06"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2, Autonomía personal y responsabilidad:</w:t>
            </w:r>
          </w:p>
          <w:p w14:paraId="4BD82306" w14:textId="77777777" w:rsidR="00DD1F06"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11</w:t>
            </w:r>
          </w:p>
          <w:p w14:paraId="0AAF0C2A" w14:textId="53729B94" w:rsidR="00DD1F06"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3, Estilo atribucional:</w:t>
            </w:r>
          </w:p>
          <w:p w14:paraId="039ED2D3" w14:textId="77777777" w:rsidR="00DD1F06"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12</w:t>
            </w:r>
          </w:p>
          <w:p w14:paraId="0A28F7EF" w14:textId="74B54540" w:rsidR="004078D4"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Reto (situación de aprendizaje):</w:t>
            </w:r>
          </w:p>
          <w:p w14:paraId="423C5EC6" w14:textId="77777777" w:rsidR="004078D4" w:rsidRDefault="004078D4"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La rueda de la vida</w:t>
            </w:r>
          </w:p>
          <w:p w14:paraId="4B4D7232" w14:textId="77777777" w:rsidR="004078D4" w:rsidRPr="00380F29" w:rsidRDefault="004078D4" w:rsidP="004078D4">
            <w:pPr>
              <w:tabs>
                <w:tab w:val="left" w:pos="283"/>
              </w:tabs>
              <w:suppressAutoHyphens w:val="0"/>
              <w:spacing w:after="20" w:line="240" w:lineRule="auto"/>
              <w:ind w:right="57"/>
              <w:rPr>
                <w:rFonts w:ascii="Lucida Sans" w:eastAsia="Lucida Sans" w:hAnsi="Lucida Sans" w:cs="Lucida Sans"/>
                <w:sz w:val="16"/>
                <w:szCs w:val="16"/>
                <w:lang w:eastAsia="en-US"/>
              </w:rPr>
            </w:pPr>
          </w:p>
        </w:tc>
      </w:tr>
      <w:tr w:rsidR="00380F29" w:rsidRPr="00380F29" w14:paraId="61028A6A" w14:textId="77777777" w:rsidTr="60DD0F5F">
        <w:tc>
          <w:tcPr>
            <w:tcW w:w="3546" w:type="dxa"/>
            <w:vMerge/>
          </w:tcPr>
          <w:p w14:paraId="2093CA67" w14:textId="77777777" w:rsidR="00380F29" w:rsidRPr="00380F29" w:rsidRDefault="00380F29" w:rsidP="007E1A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tcPr>
          <w:p w14:paraId="6B38E7E6" w14:textId="77777777" w:rsidR="00380F29" w:rsidRDefault="00DD1F06" w:rsidP="00865D0C">
            <w:pPr>
              <w:tabs>
                <w:tab w:val="left" w:pos="426"/>
              </w:tabs>
              <w:suppressAutoHyphens w:val="0"/>
              <w:spacing w:after="20" w:line="240" w:lineRule="auto"/>
              <w:ind w:left="57" w:right="57"/>
              <w:rPr>
                <w:rFonts w:ascii="Lucida Sans" w:hAnsi="Lucida Sans"/>
                <w:color w:val="000000"/>
                <w:sz w:val="16"/>
                <w:szCs w:val="16"/>
                <w:lang w:eastAsia="en-US"/>
              </w:rPr>
            </w:pPr>
            <w:r w:rsidRPr="00DD1F06">
              <w:rPr>
                <w:rFonts w:ascii="Lucida Sans" w:hAnsi="Lucida Sans"/>
                <w:color w:val="000000"/>
                <w:sz w:val="16"/>
                <w:szCs w:val="16"/>
                <w:lang w:eastAsia="en-US"/>
              </w:rPr>
              <w:t>3. Conocer y comprender al ser humano, sus sociedades y culturas, analizando con empatía su diversidad y complejidad desde diferentes perspectivas, para fomentar el espíritu crítico sobre aspectos que dirigen el funcionamiento humano, social y cultural.</w:t>
            </w:r>
          </w:p>
          <w:p w14:paraId="769EC3A3" w14:textId="77777777" w:rsidR="00DD1F06" w:rsidRPr="00380F29" w:rsidRDefault="00DD1F06" w:rsidP="00865D0C">
            <w:pPr>
              <w:tabs>
                <w:tab w:val="left" w:pos="426"/>
              </w:tabs>
              <w:suppressAutoHyphens w:val="0"/>
              <w:spacing w:after="20" w:line="240" w:lineRule="auto"/>
              <w:ind w:left="57" w:right="57"/>
              <w:rPr>
                <w:rFonts w:ascii="Lucida Sans" w:hAnsi="Lucida Sans"/>
                <w:color w:val="000000"/>
                <w:sz w:val="16"/>
                <w:szCs w:val="16"/>
                <w:lang w:eastAsia="en-US"/>
              </w:rPr>
            </w:pPr>
            <w:r w:rsidRPr="00DD1F06">
              <w:rPr>
                <w:rFonts w:ascii="Lucida Sans" w:eastAsia="Lucida Sans" w:hAnsi="Lucida Sans" w:cs="Lucida Sans"/>
                <w:b/>
                <w:bCs/>
                <w:sz w:val="16"/>
                <w:szCs w:val="16"/>
                <w:lang w:eastAsia="en-US"/>
              </w:rPr>
              <w:t>CPSAA3, CC1, CC2, CC3, CE2.</w:t>
            </w:r>
          </w:p>
        </w:tc>
        <w:tc>
          <w:tcPr>
            <w:tcW w:w="3828" w:type="dxa"/>
            <w:vAlign w:val="center"/>
          </w:tcPr>
          <w:p w14:paraId="61F3DF53" w14:textId="77777777" w:rsidR="00380F29" w:rsidRPr="00380F29" w:rsidRDefault="00DD1F06" w:rsidP="00865D0C">
            <w:pPr>
              <w:suppressAutoHyphens w:val="0"/>
              <w:spacing w:after="20" w:line="240" w:lineRule="auto"/>
              <w:ind w:left="57" w:right="57"/>
              <w:rPr>
                <w:rFonts w:ascii="Lucida Sans" w:eastAsia="Lucida Sans" w:hAnsi="Lucida Sans" w:cs="Lucida Sans"/>
                <w:b/>
                <w:sz w:val="16"/>
                <w:szCs w:val="16"/>
                <w:lang w:eastAsia="en-US"/>
              </w:rPr>
            </w:pPr>
            <w:r w:rsidRPr="00DD1F06">
              <w:rPr>
                <w:rFonts w:ascii="Lucida Sans" w:hAnsi="Lucida Sans"/>
                <w:color w:val="000000"/>
                <w:sz w:val="16"/>
                <w:szCs w:val="16"/>
                <w:lang w:eastAsia="en-US"/>
              </w:rPr>
              <w:t>3.2 Analizar la diversidad personal, social y cultural desde distintas perspectivas a partir de los conocimientos que proporcionan las ciencias humanas y sociales, mostrando actitudes de respeto y empatía por lo diferente y valorando la equidad y la no discriminación.</w:t>
            </w:r>
          </w:p>
        </w:tc>
        <w:tc>
          <w:tcPr>
            <w:tcW w:w="2835" w:type="dxa"/>
            <w:vAlign w:val="center"/>
          </w:tcPr>
          <w:p w14:paraId="0F5690D2" w14:textId="6BCCCA16" w:rsidR="00DD1F06" w:rsidRDefault="60DD0F5F"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4, Capacidad de autocrítica:</w:t>
            </w:r>
          </w:p>
          <w:p w14:paraId="0F20FCFB" w14:textId="77777777" w:rsidR="00380F29" w:rsidRPr="00380F29" w:rsidRDefault="00DD1F06" w:rsidP="00DD1F06">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Actividades 13 y 14</w:t>
            </w:r>
          </w:p>
        </w:tc>
      </w:tr>
      <w:tr w:rsidR="004078D4" w:rsidRPr="00380F29" w14:paraId="2580C5DB" w14:textId="77777777" w:rsidTr="60DD0F5F">
        <w:tc>
          <w:tcPr>
            <w:tcW w:w="3546" w:type="dxa"/>
            <w:vMerge/>
          </w:tcPr>
          <w:p w14:paraId="2503B197" w14:textId="77777777" w:rsidR="004078D4" w:rsidRPr="00380F29" w:rsidRDefault="004078D4" w:rsidP="007E1A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vMerge w:val="restart"/>
          </w:tcPr>
          <w:p w14:paraId="35D0E32E" w14:textId="77777777" w:rsidR="004078D4" w:rsidRDefault="004078D4" w:rsidP="00865D0C">
            <w:pPr>
              <w:tabs>
                <w:tab w:val="left" w:pos="426"/>
              </w:tabs>
              <w:suppressAutoHyphens w:val="0"/>
              <w:spacing w:after="20" w:line="240" w:lineRule="auto"/>
              <w:ind w:left="57" w:right="57"/>
              <w:rPr>
                <w:rFonts w:ascii="Lucida Sans" w:hAnsi="Lucida Sans"/>
                <w:color w:val="000000"/>
                <w:sz w:val="16"/>
                <w:szCs w:val="16"/>
                <w:lang w:eastAsia="en-US"/>
              </w:rPr>
            </w:pPr>
            <w:r w:rsidRPr="00DD1F06">
              <w:rPr>
                <w:rFonts w:ascii="Lucida Sans" w:hAnsi="Lucida Sans"/>
                <w:color w:val="000000"/>
                <w:sz w:val="16"/>
                <w:szCs w:val="16"/>
                <w:lang w:eastAsia="en-US"/>
              </w:rPr>
              <w:t xml:space="preserve">4. Conocer la dimensión social y antropológica del ser humano y desarrollar estrategias y habilidades sociales adecuadas a contextos cambiantes y a grupos diferentes, considerando los factores personales y socioculturales que intervienen en la configuración psicológica de la persona, para comprenderse a sí misma e </w:t>
            </w:r>
            <w:r w:rsidRPr="00DD1F06">
              <w:rPr>
                <w:rFonts w:ascii="Lucida Sans" w:hAnsi="Lucida Sans"/>
                <w:color w:val="000000"/>
                <w:sz w:val="16"/>
                <w:szCs w:val="16"/>
                <w:lang w:eastAsia="en-US"/>
              </w:rPr>
              <w:lastRenderedPageBreak/>
              <w:t>interactuar con los demás desde el respeto a la diversidad personal, social y cultural.</w:t>
            </w:r>
          </w:p>
          <w:p w14:paraId="5E59C996" w14:textId="5AA7B064" w:rsidR="004078D4" w:rsidRPr="00380F29" w:rsidRDefault="60DD0F5F" w:rsidP="00865D0C">
            <w:pPr>
              <w:tabs>
                <w:tab w:val="left" w:pos="426"/>
              </w:tabs>
              <w:suppressAutoHyphens w:val="0"/>
              <w:spacing w:after="20" w:line="240" w:lineRule="auto"/>
              <w:ind w:left="57" w:right="57"/>
              <w:rPr>
                <w:rFonts w:ascii="Lucida Sans" w:hAnsi="Lucida Sans"/>
                <w:color w:val="000000"/>
                <w:sz w:val="16"/>
                <w:szCs w:val="16"/>
                <w:lang w:eastAsia="en-US"/>
              </w:rPr>
            </w:pPr>
            <w:r w:rsidRPr="60DD0F5F">
              <w:rPr>
                <w:rFonts w:ascii="Lucida Sans" w:eastAsia="Lucida Sans" w:hAnsi="Lucida Sans" w:cs="Lucida Sans"/>
                <w:b/>
                <w:bCs/>
                <w:sz w:val="16"/>
                <w:szCs w:val="16"/>
                <w:lang w:eastAsia="en-US"/>
              </w:rPr>
              <w:t>CC1, CC2, CC3, CE2.</w:t>
            </w:r>
          </w:p>
        </w:tc>
        <w:tc>
          <w:tcPr>
            <w:tcW w:w="3828" w:type="dxa"/>
          </w:tcPr>
          <w:p w14:paraId="67223D38" w14:textId="77777777" w:rsidR="004078D4" w:rsidRPr="004078D4" w:rsidRDefault="004078D4" w:rsidP="00865D0C">
            <w:pPr>
              <w:suppressAutoHyphens w:val="0"/>
              <w:spacing w:after="20" w:line="240" w:lineRule="auto"/>
              <w:ind w:left="57" w:right="57"/>
              <w:rPr>
                <w:rFonts w:ascii="Lucida Sans" w:hAnsi="Lucida Sans"/>
                <w:color w:val="000000"/>
                <w:sz w:val="16"/>
                <w:szCs w:val="16"/>
                <w:lang w:eastAsia="en-US"/>
              </w:rPr>
            </w:pPr>
            <w:r w:rsidRPr="004078D4">
              <w:rPr>
                <w:rFonts w:ascii="Lucida Sans" w:hAnsi="Lucida Sans"/>
                <w:color w:val="000000"/>
                <w:sz w:val="16"/>
                <w:szCs w:val="16"/>
                <w:lang w:eastAsia="en-US"/>
              </w:rPr>
              <w:lastRenderedPageBreak/>
              <w:t>4.1 Desarrollar estrategias y habilidades que faciliten la adaptación a nuevos grupos y contextos a partir del conocimiento social y antropológico del ser humano.</w:t>
            </w:r>
          </w:p>
        </w:tc>
        <w:tc>
          <w:tcPr>
            <w:tcW w:w="2835" w:type="dxa"/>
            <w:vAlign w:val="center"/>
          </w:tcPr>
          <w:p w14:paraId="44D17CFB" w14:textId="580EBDB0" w:rsidR="004078D4"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1, Autoconocimiento:</w:t>
            </w:r>
          </w:p>
          <w:p w14:paraId="59D08401" w14:textId="77777777" w:rsidR="004078D4" w:rsidRDefault="004078D4"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Actividades 8 y 9</w:t>
            </w:r>
          </w:p>
          <w:p w14:paraId="78B6085D" w14:textId="757D4ECD" w:rsidR="004078D4"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Epígrafe 6, Estrategias para enfrentarse al fracaso:</w:t>
            </w:r>
          </w:p>
          <w:p w14:paraId="7B74F4A5" w14:textId="56BCD0F9" w:rsidR="004078D4" w:rsidRPr="00380F29"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Actividad 16</w:t>
            </w:r>
          </w:p>
        </w:tc>
      </w:tr>
      <w:tr w:rsidR="004078D4" w:rsidRPr="00380F29" w14:paraId="25C1FD21" w14:textId="77777777" w:rsidTr="60DD0F5F">
        <w:tc>
          <w:tcPr>
            <w:tcW w:w="3546" w:type="dxa"/>
            <w:vMerge/>
          </w:tcPr>
          <w:p w14:paraId="38288749" w14:textId="77777777" w:rsidR="004078D4" w:rsidRPr="00380F29" w:rsidRDefault="004078D4" w:rsidP="007E1A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vMerge/>
          </w:tcPr>
          <w:p w14:paraId="20BD9A1A" w14:textId="77777777" w:rsidR="004078D4" w:rsidRPr="00380F29" w:rsidRDefault="004078D4" w:rsidP="00865D0C">
            <w:pPr>
              <w:tabs>
                <w:tab w:val="left" w:pos="426"/>
              </w:tabs>
              <w:suppressAutoHyphens w:val="0"/>
              <w:spacing w:after="20" w:line="240" w:lineRule="auto"/>
              <w:ind w:left="57" w:right="57"/>
              <w:rPr>
                <w:rFonts w:ascii="Lucida Sans" w:hAnsi="Lucida Sans"/>
                <w:color w:val="000000"/>
                <w:sz w:val="16"/>
                <w:szCs w:val="16"/>
                <w:lang w:eastAsia="en-US"/>
              </w:rPr>
            </w:pPr>
          </w:p>
        </w:tc>
        <w:tc>
          <w:tcPr>
            <w:tcW w:w="3828" w:type="dxa"/>
            <w:vAlign w:val="center"/>
          </w:tcPr>
          <w:p w14:paraId="2FA92890" w14:textId="77777777" w:rsidR="004078D4" w:rsidRPr="004078D4" w:rsidRDefault="004078D4" w:rsidP="00865D0C">
            <w:pPr>
              <w:suppressAutoHyphens w:val="0"/>
              <w:spacing w:after="20" w:line="240" w:lineRule="auto"/>
              <w:ind w:left="57" w:right="57"/>
              <w:rPr>
                <w:rFonts w:ascii="Lucida Sans" w:hAnsi="Lucida Sans"/>
                <w:color w:val="000000"/>
                <w:sz w:val="16"/>
                <w:szCs w:val="16"/>
                <w:lang w:eastAsia="en-US"/>
              </w:rPr>
            </w:pPr>
            <w:r w:rsidRPr="004078D4">
              <w:rPr>
                <w:rFonts w:ascii="Lucida Sans" w:hAnsi="Lucida Sans"/>
                <w:color w:val="000000"/>
                <w:sz w:val="16"/>
                <w:szCs w:val="16"/>
                <w:lang w:eastAsia="en-US"/>
              </w:rPr>
              <w:t xml:space="preserve">4.2 Analizar los factores personales y socioculturales que intervienen en la configuración psicológica de la persona a partir </w:t>
            </w:r>
            <w:r w:rsidRPr="004078D4">
              <w:rPr>
                <w:rFonts w:ascii="Lucida Sans" w:hAnsi="Lucida Sans"/>
                <w:color w:val="000000"/>
                <w:sz w:val="16"/>
                <w:szCs w:val="16"/>
                <w:lang w:eastAsia="en-US"/>
              </w:rPr>
              <w:lastRenderedPageBreak/>
              <w:t>del conocimiento comparado de la dimensión social y antropológica del ser humano.</w:t>
            </w:r>
          </w:p>
        </w:tc>
        <w:tc>
          <w:tcPr>
            <w:tcW w:w="2835" w:type="dxa"/>
            <w:vAlign w:val="center"/>
          </w:tcPr>
          <w:p w14:paraId="6B9A7DC9" w14:textId="35DEA497" w:rsidR="004078D4"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lastRenderedPageBreak/>
              <w:t>Evalúo mis competencias:</w:t>
            </w:r>
          </w:p>
          <w:p w14:paraId="67E43F44" w14:textId="77777777" w:rsidR="004078D4" w:rsidRDefault="004078D4"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Actividades 2 y 5</w:t>
            </w:r>
          </w:p>
          <w:p w14:paraId="0C136CF1" w14:textId="77777777" w:rsidR="004078D4" w:rsidRPr="00380F29" w:rsidRDefault="004078D4" w:rsidP="00865D0C">
            <w:pPr>
              <w:tabs>
                <w:tab w:val="left" w:pos="283"/>
              </w:tabs>
              <w:suppressAutoHyphens w:val="0"/>
              <w:spacing w:after="20" w:line="240" w:lineRule="auto"/>
              <w:ind w:left="57" w:right="57"/>
              <w:jc w:val="both"/>
              <w:rPr>
                <w:rFonts w:ascii="Lucida Sans" w:eastAsia="Lucida Sans" w:hAnsi="Lucida Sans" w:cs="Lucida Sans"/>
                <w:sz w:val="16"/>
                <w:szCs w:val="16"/>
                <w:lang w:eastAsia="en-US"/>
              </w:rPr>
            </w:pPr>
          </w:p>
        </w:tc>
      </w:tr>
      <w:tr w:rsidR="00380F29" w:rsidRPr="00380F29" w14:paraId="402F543D" w14:textId="77777777" w:rsidTr="60DD0F5F">
        <w:tc>
          <w:tcPr>
            <w:tcW w:w="3546" w:type="dxa"/>
            <w:vMerge/>
          </w:tcPr>
          <w:p w14:paraId="0A392C6A" w14:textId="77777777" w:rsidR="00380F29" w:rsidRPr="00380F29" w:rsidRDefault="00380F29" w:rsidP="007E1A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685" w:type="dxa"/>
          </w:tcPr>
          <w:p w14:paraId="1F38A59B" w14:textId="77777777" w:rsidR="00380F29" w:rsidRDefault="004078D4" w:rsidP="00865D0C">
            <w:pPr>
              <w:tabs>
                <w:tab w:val="left" w:pos="426"/>
              </w:tabs>
              <w:suppressAutoHyphens w:val="0"/>
              <w:spacing w:after="20" w:line="240" w:lineRule="auto"/>
              <w:ind w:left="57" w:right="57"/>
              <w:rPr>
                <w:rFonts w:ascii="Lucida Sans" w:hAnsi="Lucida Sans"/>
                <w:color w:val="000000"/>
                <w:sz w:val="16"/>
                <w:szCs w:val="16"/>
                <w:lang w:eastAsia="en-US"/>
              </w:rPr>
            </w:pPr>
            <w:r w:rsidRPr="004078D4">
              <w:rPr>
                <w:rFonts w:ascii="Lucida Sans" w:hAnsi="Lucida Sans"/>
                <w:color w:val="000000"/>
                <w:sz w:val="16"/>
                <w:szCs w:val="16"/>
                <w:lang w:eastAsia="en-US"/>
              </w:rPr>
              <w:t>5. Explorar las oportunidades académicas y profesionales que ofrece el entorno, descubriendo y priorizando las necesidades e intereses personales y vocacionales y desarrollando el espíritu de iniciativa y de superación, así como las destrezas necesarias en la toma de decisiones, para llevar a cabo un proyecto personal, académico y profesional propio y realizar una primera aproximación al diseño de un plan de búsqueda activa de empleo.</w:t>
            </w:r>
          </w:p>
          <w:p w14:paraId="51F6304B" w14:textId="77777777" w:rsidR="004078D4" w:rsidRPr="00380F29" w:rsidRDefault="004078D4" w:rsidP="00865D0C">
            <w:pPr>
              <w:tabs>
                <w:tab w:val="left" w:pos="426"/>
              </w:tabs>
              <w:suppressAutoHyphens w:val="0"/>
              <w:spacing w:after="20" w:line="240" w:lineRule="auto"/>
              <w:ind w:left="57" w:right="57"/>
              <w:rPr>
                <w:rFonts w:ascii="Lucida Sans" w:hAnsi="Lucida Sans"/>
                <w:color w:val="000000"/>
                <w:sz w:val="16"/>
                <w:szCs w:val="16"/>
                <w:lang w:eastAsia="en-US"/>
              </w:rPr>
            </w:pPr>
            <w:r w:rsidRPr="004078D4">
              <w:rPr>
                <w:rFonts w:ascii="Lucida Sans" w:eastAsia="Lucida Sans" w:hAnsi="Lucida Sans" w:cs="Lucida Sans"/>
                <w:b/>
                <w:bCs/>
                <w:sz w:val="16"/>
                <w:szCs w:val="16"/>
                <w:lang w:eastAsia="en-US"/>
              </w:rPr>
              <w:t>CD1, CD3, CPSAA4, CPSAA5, CE1, CE2, CE3.</w:t>
            </w:r>
          </w:p>
        </w:tc>
        <w:tc>
          <w:tcPr>
            <w:tcW w:w="3828" w:type="dxa"/>
            <w:vAlign w:val="center"/>
          </w:tcPr>
          <w:p w14:paraId="33834A42" w14:textId="77777777" w:rsidR="00380F29" w:rsidRPr="00380F29" w:rsidRDefault="004078D4" w:rsidP="00865D0C">
            <w:pPr>
              <w:suppressAutoHyphens w:val="0"/>
              <w:spacing w:after="20" w:line="240" w:lineRule="auto"/>
              <w:ind w:left="57" w:right="57"/>
              <w:rPr>
                <w:rFonts w:ascii="Lucida Sans" w:eastAsia="Lucida Sans" w:hAnsi="Lucida Sans" w:cs="Lucida Sans"/>
                <w:b/>
                <w:sz w:val="16"/>
                <w:szCs w:val="16"/>
                <w:lang w:eastAsia="en-US"/>
              </w:rPr>
            </w:pPr>
            <w:r w:rsidRPr="004078D4">
              <w:rPr>
                <w:rFonts w:ascii="Lucida Sans" w:hAnsi="Lucida Sans"/>
                <w:color w:val="000000"/>
                <w:sz w:val="16"/>
                <w:szCs w:val="16"/>
                <w:lang w:eastAsia="en-US"/>
              </w:rPr>
              <w:t>5.1 Realizar un proyecto personal, académico y profesional propio y aproximarse al proceso de búsqueda activa de empleo, priorizando las necesidades y descubriendo los intereses personales y vocacionales mediante la exploración de las oportunidades académicas y profesionales que ofrece el entorno presencial y virtual, y desarrollando las destrezas necesarias en el proceso de toma de decisiones.</w:t>
            </w:r>
          </w:p>
        </w:tc>
        <w:tc>
          <w:tcPr>
            <w:tcW w:w="2835" w:type="dxa"/>
            <w:vAlign w:val="center"/>
          </w:tcPr>
          <w:p w14:paraId="4653426C" w14:textId="322D9797" w:rsidR="004078D4" w:rsidRDefault="60DD0F5F" w:rsidP="004078D4">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60DD0F5F">
              <w:rPr>
                <w:rFonts w:ascii="Lucida Sans" w:eastAsia="Lucida Sans" w:hAnsi="Lucida Sans" w:cs="Lucida Sans"/>
                <w:sz w:val="16"/>
                <w:szCs w:val="16"/>
                <w:lang w:eastAsia="en-US"/>
              </w:rPr>
              <w:t>Proyecto personal y profesional:</w:t>
            </w:r>
          </w:p>
          <w:p w14:paraId="03B5175C" w14:textId="77777777" w:rsidR="004078D4" w:rsidRDefault="00C96D9C" w:rsidP="008608C4">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Plan de autoconocimiento IV</w:t>
            </w:r>
            <w:r w:rsidR="008608C4">
              <w:rPr>
                <w:rFonts w:ascii="Lucida Sans" w:eastAsia="Lucida Sans" w:hAnsi="Lucida Sans" w:cs="Lucida Sans"/>
                <w:sz w:val="16"/>
                <w:szCs w:val="16"/>
                <w:lang w:eastAsia="en-US"/>
              </w:rPr>
              <w:t xml:space="preserve"> (situación de aprendizaje)</w:t>
            </w:r>
          </w:p>
          <w:p w14:paraId="290583F9" w14:textId="77777777" w:rsidR="00380F29" w:rsidRPr="00380F29" w:rsidRDefault="00380F29" w:rsidP="00865D0C">
            <w:pPr>
              <w:tabs>
                <w:tab w:val="left" w:pos="283"/>
              </w:tabs>
              <w:suppressAutoHyphens w:val="0"/>
              <w:spacing w:after="20" w:line="240" w:lineRule="auto"/>
              <w:ind w:left="57" w:right="57"/>
              <w:jc w:val="both"/>
              <w:rPr>
                <w:rFonts w:ascii="Lucida Sans" w:eastAsia="Lucida Sans" w:hAnsi="Lucida Sans" w:cs="Lucida Sans"/>
                <w:sz w:val="16"/>
                <w:szCs w:val="16"/>
                <w:lang w:eastAsia="en-US"/>
              </w:rPr>
            </w:pPr>
          </w:p>
        </w:tc>
      </w:tr>
      <w:tr w:rsidR="00380F29" w:rsidRPr="00380F29" w14:paraId="793929C4" w14:textId="77777777" w:rsidTr="60DD0F5F">
        <w:tc>
          <w:tcPr>
            <w:tcW w:w="13894" w:type="dxa"/>
            <w:gridSpan w:val="4"/>
            <w:shd w:val="clear" w:color="auto" w:fill="D9E2F3" w:themeFill="accent1" w:themeFillTint="33"/>
            <w:vAlign w:val="center"/>
          </w:tcPr>
          <w:p w14:paraId="0E312296" w14:textId="77777777" w:rsidR="00380F29" w:rsidRPr="00380F29" w:rsidRDefault="00380F29"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380F29" w:rsidRPr="00380F29" w14:paraId="112D3191" w14:textId="77777777" w:rsidTr="60DD0F5F">
        <w:tc>
          <w:tcPr>
            <w:tcW w:w="13894" w:type="dxa"/>
            <w:gridSpan w:val="4"/>
          </w:tcPr>
          <w:p w14:paraId="452B28DA" w14:textId="77777777" w:rsidR="000D2BAB" w:rsidRDefault="00854060" w:rsidP="000D2BAB">
            <w:pPr>
              <w:spacing w:after="20" w:line="240" w:lineRule="auto"/>
              <w:ind w:left="96" w:right="113"/>
              <w:rPr>
                <w:rFonts w:ascii="Lucida Sans" w:eastAsia="Lucida Sans" w:hAnsi="Lucida Sans" w:cs="Lucida Sans"/>
                <w:sz w:val="16"/>
                <w:szCs w:val="16"/>
                <w:lang w:val="es-ES_tradnl"/>
              </w:rPr>
            </w:pPr>
            <w:r>
              <w:rPr>
                <w:rFonts w:ascii="Lucida Sans" w:eastAsia="Lucida Sans" w:hAnsi="Lucida Sans" w:cs="Lucida Sans"/>
                <w:sz w:val="16"/>
                <w:szCs w:val="16"/>
                <w:lang w:val="es-ES_tradnl"/>
              </w:rPr>
              <w:t>Se utilizará una</w:t>
            </w:r>
            <w:r w:rsidR="000D2BAB" w:rsidRPr="007546EC">
              <w:rPr>
                <w:rFonts w:ascii="Lucida Sans" w:eastAsia="Lucida Sans" w:hAnsi="Lucida Sans" w:cs="Lucida Sans"/>
                <w:sz w:val="16"/>
                <w:szCs w:val="16"/>
                <w:lang w:val="es-ES_tradnl"/>
              </w:rPr>
              <w:t xml:space="preserve"> metodología activa y participativa, </w:t>
            </w:r>
            <w:r>
              <w:rPr>
                <w:rFonts w:ascii="Lucida Sans" w:eastAsia="Lucida Sans" w:hAnsi="Lucida Sans" w:cs="Lucida Sans"/>
                <w:sz w:val="16"/>
                <w:szCs w:val="16"/>
                <w:lang w:val="es-ES_tradnl"/>
              </w:rPr>
              <w:t>implicando al alumnado ya que no es un mero receptor de enseñanza, sino que es un sujeto activo del proceso de enseñanza y aprendizaje.</w:t>
            </w:r>
            <w:r w:rsidR="00EB2B38">
              <w:rPr>
                <w:rFonts w:ascii="Lucida Sans" w:eastAsia="Lucida Sans" w:hAnsi="Lucida Sans" w:cs="Lucida Sans"/>
                <w:sz w:val="16"/>
                <w:szCs w:val="16"/>
                <w:lang w:val="es-ES_tradnl"/>
              </w:rPr>
              <w:t xml:space="preserve"> Esta metodología pretende favorecer</w:t>
            </w:r>
            <w:r w:rsidR="000D2BAB" w:rsidRPr="007546EC">
              <w:rPr>
                <w:rFonts w:ascii="Lucida Sans" w:eastAsia="Lucida Sans" w:hAnsi="Lucida Sans" w:cs="Lucida Sans"/>
                <w:sz w:val="16"/>
                <w:szCs w:val="16"/>
                <w:lang w:val="es-ES_tradnl"/>
              </w:rPr>
              <w:t xml:space="preserve"> la colaboración, cooperación y la motivación de los alumnos y alumnas mediante el uso de:</w:t>
            </w:r>
          </w:p>
          <w:p w14:paraId="26431C41" w14:textId="4AE36059" w:rsidR="00854060" w:rsidRDefault="000D2BAB" w:rsidP="00854060">
            <w:pPr>
              <w:numPr>
                <w:ilvl w:val="0"/>
                <w:numId w:val="17"/>
              </w:numPr>
              <w:suppressAutoHyphens w:val="0"/>
              <w:spacing w:after="20" w:line="240" w:lineRule="auto"/>
              <w:ind w:left="569" w:right="113" w:hanging="209"/>
              <w:rPr>
                <w:rFonts w:ascii="Lucida Sans" w:eastAsia="Lucida Sans" w:hAnsi="Lucida Sans" w:cs="Lucida Sans"/>
                <w:sz w:val="16"/>
                <w:szCs w:val="16"/>
                <w:lang w:val="es-ES_tradnl"/>
              </w:rPr>
            </w:pPr>
            <w:r w:rsidRPr="000D2BAB">
              <w:rPr>
                <w:rFonts w:ascii="Lucida Sans" w:eastAsia="Lucida Sans" w:hAnsi="Lucida Sans" w:cs="Lucida Sans"/>
                <w:b/>
                <w:sz w:val="16"/>
                <w:szCs w:val="16"/>
                <w:lang w:val="es-ES_tradnl"/>
              </w:rPr>
              <w:t>Lectura inicial</w:t>
            </w:r>
            <w:r>
              <w:rPr>
                <w:rFonts w:ascii="Lucida Sans" w:eastAsia="Lucida Sans" w:hAnsi="Lucida Sans" w:cs="Lucida Sans"/>
                <w:sz w:val="16"/>
                <w:szCs w:val="16"/>
                <w:lang w:val="es-ES_tradnl"/>
              </w:rPr>
              <w:t xml:space="preserve"> del caso propuesto</w:t>
            </w:r>
            <w:r w:rsidR="00854060">
              <w:rPr>
                <w:rFonts w:ascii="Lucida Sans" w:eastAsia="Lucida Sans" w:hAnsi="Lucida Sans" w:cs="Lucida Sans"/>
                <w:sz w:val="16"/>
                <w:szCs w:val="16"/>
                <w:lang w:val="es-ES_tradnl"/>
              </w:rPr>
              <w:t xml:space="preserve"> que sirve de introducción a la unidad</w:t>
            </w:r>
            <w:r>
              <w:rPr>
                <w:rFonts w:ascii="Lucida Sans" w:eastAsia="Lucida Sans" w:hAnsi="Lucida Sans" w:cs="Lucida Sans"/>
                <w:sz w:val="16"/>
                <w:szCs w:val="16"/>
                <w:lang w:val="es-ES_tradnl"/>
              </w:rPr>
              <w:t>. Se trata de un artículo sobre los beneficios del autoconocimiento. A través de la lectura y análisis del artículo</w:t>
            </w:r>
            <w:r w:rsidRPr="007546EC">
              <w:rPr>
                <w:rFonts w:ascii="Lucida Sans" w:eastAsia="Lucida Sans" w:hAnsi="Lucida Sans" w:cs="Lucida Sans"/>
                <w:sz w:val="16"/>
                <w:szCs w:val="16"/>
                <w:lang w:val="es-ES_tradnl"/>
              </w:rPr>
              <w:t xml:space="preserve"> se intentarán detectar las ideas previas, preconcepciones o esquemas alternativos del alumno y alumna como producto de su experiencia diaria y personal</w:t>
            </w:r>
            <w:r>
              <w:rPr>
                <w:rFonts w:ascii="Lucida Sans" w:eastAsia="Lucida Sans" w:hAnsi="Lucida Sans" w:cs="Lucida Sans"/>
                <w:sz w:val="16"/>
                <w:szCs w:val="16"/>
                <w:lang w:val="es-ES_tradnl"/>
              </w:rPr>
              <w:t xml:space="preserve"> y el debate, coloquio en las actividades de </w:t>
            </w:r>
            <w:r w:rsidRPr="000D2BAB">
              <w:rPr>
                <w:rFonts w:ascii="Lucida Sans" w:eastAsia="Lucida Sans" w:hAnsi="Lucida Sans" w:cs="Lucida Sans"/>
                <w:b/>
                <w:sz w:val="16"/>
                <w:szCs w:val="16"/>
                <w:lang w:val="es-ES_tradnl"/>
              </w:rPr>
              <w:t>¿Qué sabemos de</w:t>
            </w:r>
            <w:r w:rsidRPr="006413A2">
              <w:rPr>
                <w:rFonts w:ascii="Lucida Sans" w:eastAsia="Lucida Sans" w:hAnsi="Lucida Sans" w:cs="Lucida Sans"/>
                <w:b/>
                <w:sz w:val="16"/>
                <w:szCs w:val="16"/>
                <w:lang w:val="es-ES_tradnl"/>
              </w:rPr>
              <w:t>…?</w:t>
            </w:r>
            <w:r w:rsidRPr="007546EC">
              <w:rPr>
                <w:rFonts w:ascii="Lucida Sans" w:eastAsia="Lucida Sans" w:hAnsi="Lucida Sans" w:cs="Lucida Sans"/>
                <w:sz w:val="16"/>
                <w:szCs w:val="16"/>
                <w:lang w:val="es-ES_tradnl"/>
              </w:rPr>
              <w:t xml:space="preserve"> </w:t>
            </w:r>
          </w:p>
          <w:p w14:paraId="1ADA52C7" w14:textId="0D22615F" w:rsidR="00854060" w:rsidRDefault="00854060" w:rsidP="00BC6E2A">
            <w:pPr>
              <w:numPr>
                <w:ilvl w:val="0"/>
                <w:numId w:val="17"/>
              </w:numPr>
              <w:suppressAutoHyphens w:val="0"/>
              <w:spacing w:after="20" w:line="240" w:lineRule="auto"/>
              <w:ind w:left="569" w:right="113" w:hanging="209"/>
              <w:rPr>
                <w:rFonts w:ascii="Lucida Sans" w:eastAsia="Lucida Sans" w:hAnsi="Lucida Sans" w:cs="Lucida Sans"/>
                <w:sz w:val="16"/>
                <w:szCs w:val="16"/>
                <w:lang w:eastAsia="en-US"/>
              </w:rPr>
            </w:pPr>
            <w:r w:rsidRPr="00BC6E2A">
              <w:rPr>
                <w:rFonts w:ascii="Lucida Sans" w:eastAsia="Lucida Sans" w:hAnsi="Lucida Sans" w:cs="Lucida Sans"/>
                <w:b/>
                <w:sz w:val="16"/>
                <w:szCs w:val="16"/>
                <w:lang w:eastAsia="en-US"/>
              </w:rPr>
              <w:t>Exposición de contenidos y desarrollo de la unidad</w:t>
            </w:r>
            <w:r w:rsidRPr="00854060">
              <w:rPr>
                <w:rFonts w:ascii="Lucida Sans" w:eastAsia="Lucida Sans" w:hAnsi="Lucida Sans" w:cs="Lucida Sans"/>
                <w:sz w:val="16"/>
                <w:szCs w:val="16"/>
                <w:lang w:eastAsia="en-US"/>
              </w:rPr>
              <w:t>.</w:t>
            </w:r>
            <w:r>
              <w:rPr>
                <w:rFonts w:ascii="Lucida Sans" w:eastAsia="Lucida Sans" w:hAnsi="Lucida Sans" w:cs="Lucida Sans"/>
                <w:sz w:val="16"/>
                <w:szCs w:val="16"/>
                <w:lang w:eastAsia="en-US"/>
              </w:rPr>
              <w:t xml:space="preserve"> </w:t>
            </w:r>
            <w:r w:rsidRPr="00854060">
              <w:rPr>
                <w:rFonts w:ascii="Lucida Sans" w:eastAsia="Lucida Sans" w:hAnsi="Lucida Sans" w:cs="Lucida Sans"/>
                <w:sz w:val="16"/>
                <w:szCs w:val="16"/>
                <w:lang w:eastAsia="en-US"/>
              </w:rPr>
              <w:t xml:space="preserve">El profesor desarrollará los contenidos esenciales de la unidad didáctica, manteniendo el interés y fomentando la participación del alumnado.  </w:t>
            </w:r>
            <w:r w:rsidR="00BC6E2A">
              <w:rPr>
                <w:rFonts w:ascii="Lucida Sans" w:eastAsia="Lucida Sans" w:hAnsi="Lucida Sans" w:cs="Lucida Sans"/>
                <w:sz w:val="16"/>
                <w:szCs w:val="16"/>
                <w:lang w:eastAsia="en-US"/>
              </w:rPr>
              <w:t>La exposición de contenidos se alternará con el t</w:t>
            </w:r>
            <w:r w:rsidRPr="00BC6E2A">
              <w:rPr>
                <w:rFonts w:ascii="Lucida Sans" w:eastAsia="Lucida Sans" w:hAnsi="Lucida Sans" w:cs="Lucida Sans"/>
                <w:sz w:val="16"/>
                <w:szCs w:val="16"/>
                <w:lang w:eastAsia="en-US"/>
              </w:rPr>
              <w:t xml:space="preserve">rabajo individual de los alumnos desarrollando las actividades propuestas a lo largo de cada unidad. Estas actividades sirven para comprobar, comprender y afianzar los contenidos desarrollados en cada epígrafe. Estas actividades se realizan bajo la supervisión del profesor, que analizará las dificultades y orientará y proporcionará a sus alumnos las ayudas necesarias. </w:t>
            </w:r>
          </w:p>
          <w:p w14:paraId="649B86BC" w14:textId="2FD53C88" w:rsidR="00BC6E2A" w:rsidRPr="00BC6E2A" w:rsidRDefault="00BC6E2A" w:rsidP="00BC6E2A">
            <w:pPr>
              <w:numPr>
                <w:ilvl w:val="0"/>
                <w:numId w:val="17"/>
              </w:numPr>
              <w:suppressAutoHyphens w:val="0"/>
              <w:spacing w:after="20" w:line="240" w:lineRule="auto"/>
              <w:ind w:left="569" w:right="113" w:hanging="209"/>
              <w:rPr>
                <w:rFonts w:ascii="Lucida Sans" w:eastAsia="Lucida Sans" w:hAnsi="Lucida Sans" w:cs="Lucida Sans"/>
                <w:b/>
                <w:sz w:val="16"/>
                <w:szCs w:val="16"/>
                <w:lang w:eastAsia="en-US"/>
              </w:rPr>
            </w:pPr>
            <w:r w:rsidRPr="00BC6E2A">
              <w:rPr>
                <w:rFonts w:ascii="Lucida Sans" w:eastAsia="Lucida Sans" w:hAnsi="Lucida Sans" w:cs="Lucida Sans"/>
                <w:b/>
                <w:sz w:val="16"/>
                <w:szCs w:val="16"/>
                <w:lang w:eastAsia="en-US"/>
              </w:rPr>
              <w:t>Trabajo de los alumnos sobre las actividades de recapitulación finales de cada unidad</w:t>
            </w:r>
            <w:r>
              <w:rPr>
                <w:rFonts w:ascii="Lucida Sans" w:eastAsia="Lucida Sans" w:hAnsi="Lucida Sans" w:cs="Lucida Sans"/>
                <w:b/>
                <w:sz w:val="16"/>
                <w:szCs w:val="16"/>
                <w:lang w:eastAsia="en-US"/>
              </w:rPr>
              <w:t xml:space="preserve"> </w:t>
            </w:r>
            <w:r>
              <w:rPr>
                <w:rFonts w:ascii="Lucida Sans" w:eastAsia="Lucida Sans" w:hAnsi="Lucida Sans" w:cs="Lucida Sans"/>
                <w:sz w:val="16"/>
                <w:szCs w:val="16"/>
                <w:lang w:eastAsia="en-US"/>
              </w:rPr>
              <w:t>a través de la realización de las actividades de la sección “Evalúo mis competencias” y del test “</w:t>
            </w:r>
            <w:r w:rsidR="006413A2">
              <w:rPr>
                <w:rFonts w:ascii="Lucida Sans" w:eastAsia="Lucida Sans" w:hAnsi="Lucida Sans" w:cs="Lucida Sans"/>
                <w:sz w:val="16"/>
                <w:szCs w:val="16"/>
                <w:lang w:eastAsia="en-US"/>
              </w:rPr>
              <w:t>E</w:t>
            </w:r>
            <w:r>
              <w:rPr>
                <w:rFonts w:ascii="Lucida Sans" w:eastAsia="Lucida Sans" w:hAnsi="Lucida Sans" w:cs="Lucida Sans"/>
                <w:sz w:val="16"/>
                <w:szCs w:val="16"/>
                <w:lang w:eastAsia="en-US"/>
              </w:rPr>
              <w:t>valúo mis conocimientos”.</w:t>
            </w:r>
          </w:p>
          <w:p w14:paraId="53869F64" w14:textId="77777777" w:rsidR="00BC6E2A" w:rsidRPr="00BC6E2A" w:rsidRDefault="00BC6E2A" w:rsidP="00BC6E2A">
            <w:pPr>
              <w:numPr>
                <w:ilvl w:val="0"/>
                <w:numId w:val="17"/>
              </w:numPr>
              <w:suppressAutoHyphens w:val="0"/>
              <w:spacing w:after="20" w:line="240" w:lineRule="auto"/>
              <w:ind w:left="569" w:right="113" w:hanging="209"/>
              <w:rPr>
                <w:rFonts w:ascii="Lucida Sans" w:eastAsia="Lucida Sans" w:hAnsi="Lucida Sans" w:cs="Lucida Sans"/>
                <w:b/>
                <w:sz w:val="16"/>
                <w:szCs w:val="16"/>
                <w:lang w:eastAsia="en-US"/>
              </w:rPr>
            </w:pPr>
            <w:r w:rsidRPr="00BC6E2A">
              <w:rPr>
                <w:rFonts w:ascii="Lucida Sans" w:eastAsia="Lucida Sans" w:hAnsi="Lucida Sans" w:cs="Lucida Sans"/>
                <w:sz w:val="16"/>
                <w:szCs w:val="16"/>
                <w:lang w:eastAsia="en-US"/>
              </w:rPr>
              <w:t>Realización del</w:t>
            </w:r>
            <w:r>
              <w:rPr>
                <w:rFonts w:ascii="Lucida Sans" w:eastAsia="Lucida Sans" w:hAnsi="Lucida Sans" w:cs="Lucida Sans"/>
                <w:b/>
                <w:sz w:val="16"/>
                <w:szCs w:val="16"/>
                <w:lang w:eastAsia="en-US"/>
              </w:rPr>
              <w:t xml:space="preserve"> reto profesional </w:t>
            </w:r>
            <w:r>
              <w:rPr>
                <w:rFonts w:ascii="Lucida Sans" w:eastAsia="Lucida Sans" w:hAnsi="Lucida Sans" w:cs="Lucida Sans"/>
                <w:sz w:val="16"/>
                <w:szCs w:val="16"/>
                <w:lang w:eastAsia="en-US"/>
              </w:rPr>
              <w:t>“La rueda de la vida”.</w:t>
            </w:r>
          </w:p>
          <w:p w14:paraId="1FE40420" w14:textId="77777777" w:rsidR="00BC6E2A" w:rsidRPr="00BC6E2A" w:rsidRDefault="00BC6E2A" w:rsidP="00BC6E2A">
            <w:pPr>
              <w:numPr>
                <w:ilvl w:val="0"/>
                <w:numId w:val="17"/>
              </w:numPr>
              <w:suppressAutoHyphens w:val="0"/>
              <w:spacing w:after="20" w:line="240" w:lineRule="auto"/>
              <w:ind w:left="569" w:right="113" w:hanging="209"/>
              <w:rPr>
                <w:rFonts w:ascii="Lucida Sans" w:eastAsia="Lucida Sans" w:hAnsi="Lucida Sans" w:cs="Lucida Sans"/>
                <w:b/>
                <w:sz w:val="16"/>
                <w:szCs w:val="16"/>
                <w:lang w:eastAsia="en-US"/>
              </w:rPr>
            </w:pPr>
            <w:r>
              <w:rPr>
                <w:rFonts w:ascii="Lucida Sans" w:eastAsia="Lucida Sans" w:hAnsi="Lucida Sans" w:cs="Lucida Sans"/>
                <w:sz w:val="16"/>
                <w:szCs w:val="16"/>
                <w:lang w:eastAsia="en-US"/>
              </w:rPr>
              <w:t xml:space="preserve">Elaboración del </w:t>
            </w:r>
            <w:r w:rsidRPr="00BC6E2A">
              <w:rPr>
                <w:rFonts w:ascii="Lucida Sans" w:eastAsia="Lucida Sans" w:hAnsi="Lucida Sans" w:cs="Lucida Sans"/>
                <w:b/>
                <w:sz w:val="16"/>
                <w:szCs w:val="16"/>
                <w:lang w:eastAsia="en-US"/>
              </w:rPr>
              <w:t>proyecto de vida</w:t>
            </w:r>
            <w:r>
              <w:rPr>
                <w:rFonts w:ascii="Lucida Sans" w:eastAsia="Lucida Sans" w:hAnsi="Lucida Sans" w:cs="Lucida Sans"/>
                <w:sz w:val="16"/>
                <w:szCs w:val="16"/>
                <w:lang w:eastAsia="en-US"/>
              </w:rPr>
              <w:t xml:space="preserve"> “Plan de autoconocimiento IV”. Rellenar matriz DAFO personal, evaluar resultados y sacar conclusiones.</w:t>
            </w:r>
          </w:p>
          <w:p w14:paraId="697A2EB9" w14:textId="77777777" w:rsidR="00BC6E2A" w:rsidRDefault="000D2BAB" w:rsidP="00BC6E2A">
            <w:pPr>
              <w:spacing w:after="20" w:line="240" w:lineRule="auto"/>
              <w:ind w:left="96" w:right="113"/>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La intervención del profesorado va encaminada a que el alumnado construya criterios sobre las propias habilidades y competencias en campos específicos del conocimiento, de su quehacer como estudiante y en la aplicación práctica a un proyecto </w:t>
            </w:r>
            <w:r w:rsidR="00BC6E2A">
              <w:rPr>
                <w:rFonts w:ascii="Lucida Sans" w:eastAsia="Lucida Sans" w:hAnsi="Lucida Sans" w:cs="Lucida Sans"/>
                <w:sz w:val="16"/>
                <w:szCs w:val="16"/>
                <w:lang w:val="es-ES_tradnl"/>
              </w:rPr>
              <w:t>de vida enfocado a los ámbitos personal, académico y profesional</w:t>
            </w:r>
            <w:r w:rsidRPr="007546EC">
              <w:rPr>
                <w:rFonts w:ascii="Lucida Sans" w:eastAsia="Lucida Sans" w:hAnsi="Lucida Sans" w:cs="Lucida Sans"/>
                <w:sz w:val="16"/>
                <w:szCs w:val="16"/>
                <w:lang w:val="es-ES_tradnl"/>
              </w:rPr>
              <w:t xml:space="preserve">. </w:t>
            </w:r>
          </w:p>
          <w:p w14:paraId="294D1B7C" w14:textId="77777777" w:rsidR="00380F29" w:rsidRPr="00BC6E2A" w:rsidRDefault="000D2BAB" w:rsidP="00BC6E2A">
            <w:pPr>
              <w:spacing w:after="20" w:line="240" w:lineRule="auto"/>
              <w:ind w:left="96" w:right="113"/>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El profesor guía al alumnado en su proceso de aprendizaje, planteando actividades en las que es necesario consultar diversas fuentes de información, recoger información y, además, debe fomentar el rigor en el uso del lenguaje. En todas las actividades es conveniente reflexionar sobre lo realizado, recopilar lo que se ha aprendido, analizar el avance en relación con las ideas previas (punto de</w:t>
            </w:r>
            <w:r w:rsidR="00BC6E2A">
              <w:rPr>
                <w:rFonts w:ascii="Lucida Sans" w:eastAsia="Lucida Sans" w:hAnsi="Lucida Sans" w:cs="Lucida Sans"/>
                <w:sz w:val="16"/>
                <w:szCs w:val="16"/>
                <w:lang w:val="es-ES_tradnl"/>
              </w:rPr>
              <w:t xml:space="preserve"> partida) y facilitar al alumnado </w:t>
            </w:r>
            <w:r w:rsidRPr="007546EC">
              <w:rPr>
                <w:rFonts w:ascii="Lucida Sans" w:eastAsia="Lucida Sans" w:hAnsi="Lucida Sans" w:cs="Lucida Sans"/>
                <w:sz w:val="16"/>
                <w:szCs w:val="16"/>
                <w:lang w:val="es-ES_tradnl"/>
              </w:rPr>
              <w:t>la reflexión sobre habilidades de conocimiento, procesos cognitivos, control y planificación de la propia actuación, la toma de decisiones y la comprobación de resultados.</w:t>
            </w:r>
          </w:p>
        </w:tc>
      </w:tr>
      <w:tr w:rsidR="00380F29" w:rsidRPr="00380F29" w14:paraId="716A6933" w14:textId="77777777" w:rsidTr="60DD0F5F">
        <w:tc>
          <w:tcPr>
            <w:tcW w:w="13894" w:type="dxa"/>
            <w:gridSpan w:val="4"/>
            <w:shd w:val="clear" w:color="auto" w:fill="D9E2F3" w:themeFill="accent1" w:themeFillTint="33"/>
            <w:vAlign w:val="center"/>
          </w:tcPr>
          <w:p w14:paraId="642D39E3"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Situación de aprendizaje</w:t>
            </w:r>
          </w:p>
        </w:tc>
      </w:tr>
      <w:tr w:rsidR="00380F29" w:rsidRPr="00380F29" w14:paraId="608BDFC6" w14:textId="77777777" w:rsidTr="60DD0F5F">
        <w:tc>
          <w:tcPr>
            <w:tcW w:w="13894" w:type="dxa"/>
            <w:gridSpan w:val="4"/>
          </w:tcPr>
          <w:p w14:paraId="357CE646" w14:textId="77777777" w:rsidR="008608C4" w:rsidRDefault="008608C4" w:rsidP="00696077">
            <w:pPr>
              <w:suppressAutoHyphens w:val="0"/>
              <w:spacing w:after="20" w:line="240" w:lineRule="auto"/>
              <w:ind w:left="144" w:right="57"/>
              <w:contextualSpacing/>
              <w:rPr>
                <w:rFonts w:ascii="Lucida Sans" w:eastAsia="Lucida Sans" w:hAnsi="Lucida Sans" w:cs="Lucida Sans"/>
                <w:spacing w:val="1"/>
                <w:sz w:val="16"/>
                <w:szCs w:val="16"/>
                <w:lang w:eastAsia="en-US"/>
              </w:rPr>
            </w:pPr>
            <w:bookmarkStart w:id="2" w:name="_Hlk102729006"/>
            <w:r w:rsidRPr="008608C4">
              <w:rPr>
                <w:rFonts w:ascii="Lucida Sans" w:eastAsia="Lucida Sans" w:hAnsi="Lucida Sans" w:cs="Lucida Sans"/>
                <w:b/>
                <w:spacing w:val="1"/>
                <w:sz w:val="16"/>
                <w:szCs w:val="16"/>
                <w:lang w:eastAsia="en-US"/>
              </w:rPr>
              <w:t>Situación de aprendizaje 1: Reto “La rueda de la vida”</w:t>
            </w:r>
            <w:r>
              <w:rPr>
                <w:rFonts w:ascii="Lucida Sans" w:eastAsia="Lucida Sans" w:hAnsi="Lucida Sans" w:cs="Lucida Sans"/>
                <w:spacing w:val="1"/>
                <w:sz w:val="16"/>
                <w:szCs w:val="16"/>
                <w:lang w:eastAsia="en-US"/>
              </w:rPr>
              <w:t xml:space="preserve">. El alumnado </w:t>
            </w:r>
            <w:r w:rsidR="00696077">
              <w:rPr>
                <w:rFonts w:ascii="Lucida Sans" w:eastAsia="Lucida Sans" w:hAnsi="Lucida Sans" w:cs="Lucida Sans"/>
                <w:spacing w:val="1"/>
                <w:sz w:val="16"/>
                <w:szCs w:val="16"/>
                <w:lang w:eastAsia="en-US"/>
              </w:rPr>
              <w:t>obtendrá una visión general de cómo se siente en las áreas más importantes de su vida y será capaz de definir objetivos para mejorar personalmente.</w:t>
            </w:r>
          </w:p>
          <w:p w14:paraId="58B77F59" w14:textId="77777777" w:rsidR="00696077" w:rsidRDefault="00914094" w:rsidP="007E1AF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696077">
              <w:rPr>
                <w:rFonts w:ascii="Lucida Sans" w:eastAsia="Lucida Sans" w:hAnsi="Lucida Sans" w:cs="Lucida Sans"/>
                <w:b/>
                <w:spacing w:val="1"/>
                <w:sz w:val="16"/>
                <w:szCs w:val="16"/>
                <w:lang w:eastAsia="en-US"/>
              </w:rPr>
              <w:t>Información necesaria</w:t>
            </w:r>
            <w:r w:rsidR="00696077">
              <w:rPr>
                <w:rFonts w:ascii="Lucida Sans" w:eastAsia="Lucida Sans" w:hAnsi="Lucida Sans" w:cs="Lucida Sans"/>
                <w:b/>
                <w:spacing w:val="1"/>
                <w:sz w:val="16"/>
                <w:szCs w:val="16"/>
                <w:lang w:eastAsia="en-US"/>
              </w:rPr>
              <w:t xml:space="preserve">: </w:t>
            </w:r>
            <w:r w:rsidR="00696077" w:rsidRPr="00DE56F1">
              <w:rPr>
                <w:rFonts w:ascii="Lucida Sans" w:eastAsia="Lucida Sans" w:hAnsi="Lucida Sans" w:cs="Lucida Sans"/>
                <w:sz w:val="16"/>
                <w:szCs w:val="16"/>
                <w:lang w:eastAsia="en-US"/>
              </w:rPr>
              <w:t xml:space="preserve">mediante </w:t>
            </w:r>
            <w:r w:rsidR="00696077">
              <w:rPr>
                <w:rFonts w:ascii="Lucida Sans" w:eastAsia="Lucida Sans" w:hAnsi="Lucida Sans" w:cs="Lucida Sans"/>
                <w:sz w:val="16"/>
                <w:szCs w:val="16"/>
                <w:lang w:eastAsia="en-US"/>
              </w:rPr>
              <w:t>los objetivos y el desarrollo</w:t>
            </w:r>
            <w:r w:rsidR="00EB349E">
              <w:rPr>
                <w:rFonts w:ascii="Lucida Sans" w:eastAsia="Lucida Sans" w:hAnsi="Lucida Sans" w:cs="Lucida Sans"/>
                <w:sz w:val="16"/>
                <w:szCs w:val="16"/>
                <w:lang w:eastAsia="en-US"/>
              </w:rPr>
              <w:t xml:space="preserve"> indicado en la</w:t>
            </w:r>
            <w:r w:rsidR="00696077">
              <w:rPr>
                <w:rFonts w:ascii="Lucida Sans" w:eastAsia="Lucida Sans" w:hAnsi="Lucida Sans" w:cs="Lucida Sans"/>
                <w:sz w:val="16"/>
                <w:szCs w:val="16"/>
                <w:lang w:eastAsia="en-US"/>
              </w:rPr>
              <w:t xml:space="preserve"> sección “Reto”.</w:t>
            </w:r>
            <w:r w:rsidRPr="00696077">
              <w:rPr>
                <w:rFonts w:ascii="Lucida Sans" w:eastAsia="Lucida Sans" w:hAnsi="Lucida Sans" w:cs="Lucida Sans"/>
                <w:spacing w:val="1"/>
                <w:sz w:val="16"/>
                <w:szCs w:val="16"/>
                <w:lang w:eastAsia="en-US"/>
              </w:rPr>
              <w:t xml:space="preserve"> </w:t>
            </w:r>
          </w:p>
          <w:p w14:paraId="5CC3B135" w14:textId="77777777" w:rsidR="00914094" w:rsidRPr="00696077" w:rsidRDefault="00007DD7" w:rsidP="007E1AF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007DD7">
              <w:rPr>
                <w:rFonts w:ascii="Lucida Sans" w:eastAsia="Lucida Sans" w:hAnsi="Lucida Sans" w:cs="Lucida Sans"/>
                <w:b/>
                <w:spacing w:val="1"/>
                <w:sz w:val="16"/>
                <w:szCs w:val="16"/>
                <w:lang w:eastAsia="en-US"/>
              </w:rPr>
              <w:t>Contexto:</w:t>
            </w:r>
            <w:r>
              <w:rPr>
                <w:rFonts w:ascii="Lucida Sans" w:eastAsia="Lucida Sans" w:hAnsi="Lucida Sans" w:cs="Lucida Sans"/>
                <w:spacing w:val="1"/>
                <w:sz w:val="16"/>
                <w:szCs w:val="16"/>
                <w:lang w:eastAsia="en-US"/>
              </w:rPr>
              <w:t xml:space="preserve"> personal y social</w:t>
            </w:r>
            <w:r w:rsidR="00030F85">
              <w:rPr>
                <w:rFonts w:ascii="Lucida Sans" w:eastAsia="Lucida Sans" w:hAnsi="Lucida Sans" w:cs="Lucida Sans"/>
                <w:spacing w:val="1"/>
                <w:sz w:val="16"/>
                <w:szCs w:val="16"/>
                <w:lang w:eastAsia="en-US"/>
              </w:rPr>
              <w:t>. Aprendizaje individual en el aula.</w:t>
            </w:r>
          </w:p>
          <w:p w14:paraId="68241AE9" w14:textId="77777777" w:rsidR="00EB349E" w:rsidRDefault="00914094" w:rsidP="00EB349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BD0122">
              <w:rPr>
                <w:rFonts w:ascii="Lucida Sans" w:eastAsia="Lucida Sans" w:hAnsi="Lucida Sans" w:cs="Lucida Sans"/>
                <w:b/>
                <w:spacing w:val="1"/>
                <w:sz w:val="16"/>
                <w:szCs w:val="16"/>
                <w:lang w:eastAsia="en-US"/>
              </w:rPr>
              <w:t>Conocimientos prácticos</w:t>
            </w:r>
            <w:r w:rsidR="00BD0122" w:rsidRPr="00BE4BC0">
              <w:rPr>
                <w:rFonts w:ascii="Lucida Sans" w:eastAsia="Lucida Sans" w:hAnsi="Lucida Sans" w:cs="Lucida Sans"/>
                <w:b/>
                <w:bCs/>
                <w:spacing w:val="1"/>
                <w:sz w:val="16"/>
                <w:szCs w:val="16"/>
                <w:lang w:eastAsia="en-US"/>
              </w:rPr>
              <w:t>:</w:t>
            </w:r>
            <w:r w:rsidR="00BD0122">
              <w:rPr>
                <w:rFonts w:ascii="Lucida Sans" w:eastAsia="Lucida Sans" w:hAnsi="Lucida Sans" w:cs="Lucida Sans"/>
                <w:spacing w:val="1"/>
                <w:sz w:val="16"/>
                <w:szCs w:val="16"/>
                <w:lang w:eastAsia="en-US"/>
              </w:rPr>
              <w:t xml:space="preserve"> desarrollados a través de las actividades propuestas realizadas a lo largo de </w:t>
            </w:r>
            <w:r w:rsidR="003648EA">
              <w:rPr>
                <w:rFonts w:ascii="Lucida Sans" w:eastAsia="Lucida Sans" w:hAnsi="Lucida Sans" w:cs="Lucida Sans"/>
                <w:spacing w:val="1"/>
                <w:sz w:val="16"/>
                <w:szCs w:val="16"/>
                <w:lang w:eastAsia="en-US"/>
              </w:rPr>
              <w:t>la unidad</w:t>
            </w:r>
            <w:r w:rsidR="00BD0122">
              <w:rPr>
                <w:rFonts w:ascii="Lucida Sans" w:eastAsia="Lucida Sans" w:hAnsi="Lucida Sans" w:cs="Lucida Sans"/>
                <w:spacing w:val="1"/>
                <w:sz w:val="16"/>
                <w:szCs w:val="16"/>
                <w:lang w:eastAsia="en-US"/>
              </w:rPr>
              <w:t>.</w:t>
            </w:r>
          </w:p>
          <w:p w14:paraId="6D648F8A" w14:textId="77777777" w:rsidR="00914094" w:rsidRPr="00EB349E" w:rsidRDefault="00914094" w:rsidP="00EB349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EB349E">
              <w:rPr>
                <w:rFonts w:ascii="Lucida Sans" w:eastAsia="Lucida Sans" w:hAnsi="Lucida Sans" w:cs="Lucida Sans"/>
                <w:b/>
                <w:spacing w:val="1"/>
                <w:sz w:val="16"/>
                <w:szCs w:val="16"/>
                <w:lang w:eastAsia="en-US"/>
              </w:rPr>
              <w:lastRenderedPageBreak/>
              <w:t>Adquisición de habilidades, actitudes y procesos cognitivos</w:t>
            </w:r>
            <w:r w:rsidRPr="00EB349E">
              <w:rPr>
                <w:rFonts w:ascii="Lucida Sans" w:eastAsia="Lucida Sans" w:hAnsi="Lucida Sans" w:cs="Lucida Sans"/>
                <w:spacing w:val="1"/>
                <w:sz w:val="16"/>
                <w:szCs w:val="16"/>
                <w:lang w:eastAsia="en-US"/>
              </w:rPr>
              <w:t>.</w:t>
            </w:r>
            <w:r w:rsidR="00EB349E" w:rsidRPr="00EB349E">
              <w:rPr>
                <w:rFonts w:ascii="Lucida Sans" w:eastAsia="Lucida Sans" w:hAnsi="Lucida Sans" w:cs="Lucida Sans"/>
                <w:spacing w:val="1"/>
                <w:sz w:val="16"/>
                <w:szCs w:val="16"/>
                <w:lang w:eastAsia="en-US"/>
              </w:rPr>
              <w:t xml:space="preserve"> A través de esta </w:t>
            </w:r>
            <w:r w:rsidR="00EB349E">
              <w:rPr>
                <w:rFonts w:ascii="Lucida Sans" w:eastAsia="Lucida Sans" w:hAnsi="Lucida Sans" w:cs="Lucida Sans"/>
                <w:spacing w:val="1"/>
                <w:sz w:val="16"/>
                <w:szCs w:val="16"/>
                <w:lang w:eastAsia="en-US"/>
              </w:rPr>
              <w:t>situación de aprendizaje</w:t>
            </w:r>
            <w:r w:rsidR="00EB349E" w:rsidRPr="00EB349E">
              <w:rPr>
                <w:rFonts w:ascii="Lucida Sans" w:eastAsia="Lucida Sans" w:hAnsi="Lucida Sans" w:cs="Lucida Sans"/>
                <w:spacing w:val="1"/>
                <w:sz w:val="16"/>
                <w:szCs w:val="16"/>
                <w:lang w:eastAsia="en-US"/>
              </w:rPr>
              <w:t xml:space="preserve"> el alumnado habrá sido capaz de seleccionar información </w:t>
            </w:r>
            <w:r w:rsidR="00EB349E">
              <w:rPr>
                <w:rFonts w:ascii="Lucida Sans" w:eastAsia="Lucida Sans" w:hAnsi="Lucida Sans" w:cs="Lucida Sans"/>
                <w:spacing w:val="1"/>
                <w:sz w:val="16"/>
                <w:szCs w:val="16"/>
                <w:lang w:eastAsia="en-US"/>
              </w:rPr>
              <w:t>sobre diferentes áreas de su vida</w:t>
            </w:r>
            <w:r w:rsidR="00EB349E" w:rsidRPr="00EB349E">
              <w:rPr>
                <w:rFonts w:ascii="Lucida Sans" w:eastAsia="Lucida Sans" w:hAnsi="Lucida Sans" w:cs="Lucida Sans"/>
                <w:spacing w:val="1"/>
                <w:sz w:val="16"/>
                <w:szCs w:val="16"/>
                <w:lang w:eastAsia="en-US"/>
              </w:rPr>
              <w:t>, analizarla y elaborar un documento propio</w:t>
            </w:r>
            <w:r w:rsidR="00EB349E">
              <w:rPr>
                <w:rFonts w:ascii="Lucida Sans" w:eastAsia="Lucida Sans" w:hAnsi="Lucida Sans" w:cs="Lucida Sans"/>
                <w:spacing w:val="1"/>
                <w:sz w:val="16"/>
                <w:szCs w:val="16"/>
                <w:lang w:eastAsia="en-US"/>
              </w:rPr>
              <w:t xml:space="preserve"> con la rueda de su vida</w:t>
            </w:r>
            <w:r w:rsidR="00EB349E" w:rsidRPr="00EB349E">
              <w:rPr>
                <w:rFonts w:ascii="Lucida Sans" w:eastAsia="Lucida Sans" w:hAnsi="Lucida Sans" w:cs="Lucida Sans"/>
                <w:spacing w:val="1"/>
                <w:sz w:val="16"/>
                <w:szCs w:val="16"/>
                <w:lang w:eastAsia="en-US"/>
              </w:rPr>
              <w:t xml:space="preserve">. </w:t>
            </w:r>
            <w:r w:rsidR="00EB349E">
              <w:rPr>
                <w:rFonts w:ascii="Lucida Sans" w:eastAsia="Lucida Sans" w:hAnsi="Lucida Sans" w:cs="Lucida Sans"/>
                <w:spacing w:val="1"/>
                <w:sz w:val="16"/>
                <w:szCs w:val="16"/>
                <w:lang w:eastAsia="en-US"/>
              </w:rPr>
              <w:t xml:space="preserve">Cada alumno obtendrá su propio círculo </w:t>
            </w:r>
            <w:r w:rsidR="00F524BA">
              <w:rPr>
                <w:rFonts w:ascii="Lucida Sans" w:eastAsia="Lucida Sans" w:hAnsi="Lucida Sans" w:cs="Lucida Sans"/>
                <w:spacing w:val="1"/>
                <w:sz w:val="16"/>
                <w:szCs w:val="16"/>
                <w:lang w:eastAsia="en-US"/>
              </w:rPr>
              <w:t>que será objeto de análisis para, a partir del resultado, poner en marcha un plan de mejora de aquellas áreas con las que se siente menos satisfecho y conseguir con ello un merecido equilibrio</w:t>
            </w:r>
            <w:r w:rsidR="00EB349E" w:rsidRPr="00EB349E">
              <w:rPr>
                <w:rFonts w:ascii="Lucida Sans" w:eastAsia="Lucida Sans" w:hAnsi="Lucida Sans" w:cs="Lucida Sans"/>
                <w:spacing w:val="1"/>
                <w:sz w:val="16"/>
                <w:szCs w:val="16"/>
                <w:lang w:eastAsia="en-US"/>
              </w:rPr>
              <w:t xml:space="preserve">. </w:t>
            </w:r>
          </w:p>
          <w:p w14:paraId="5638CF66" w14:textId="0FF41C2A" w:rsidR="00380F29" w:rsidRDefault="00914094" w:rsidP="007E1AF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524BA">
              <w:rPr>
                <w:rFonts w:ascii="Lucida Sans" w:eastAsia="Lucida Sans" w:hAnsi="Lucida Sans" w:cs="Lucida Sans"/>
                <w:b/>
                <w:spacing w:val="1"/>
                <w:sz w:val="16"/>
                <w:szCs w:val="16"/>
                <w:lang w:eastAsia="en-US"/>
              </w:rPr>
              <w:t>Evaluación del proceso</w:t>
            </w:r>
            <w:r w:rsidRPr="00914094">
              <w:rPr>
                <w:rFonts w:ascii="Lucida Sans" w:eastAsia="Lucida Sans" w:hAnsi="Lucida Sans" w:cs="Lucida Sans"/>
                <w:spacing w:val="1"/>
                <w:sz w:val="16"/>
                <w:szCs w:val="16"/>
                <w:lang w:eastAsia="en-US"/>
              </w:rPr>
              <w:t>.</w:t>
            </w:r>
            <w:bookmarkEnd w:id="2"/>
            <w:r w:rsidR="00C96459">
              <w:rPr>
                <w:rFonts w:ascii="Lucida Sans" w:eastAsia="Lucida Sans" w:hAnsi="Lucida Sans" w:cs="Lucida Sans"/>
                <w:spacing w:val="1"/>
                <w:sz w:val="16"/>
                <w:szCs w:val="16"/>
                <w:lang w:eastAsia="en-US"/>
              </w:rPr>
              <w:t xml:space="preserve"> Se evaluará la calidad del producto final (rueda de la vida) y la disertación final (a partir del interés por mejorar áreas detectadas).  La calificación de esta situación de aprendizaje debe ser proporcional al esfuerzo y tiempo invertido por</w:t>
            </w:r>
            <w:r w:rsidR="003E5AA1">
              <w:rPr>
                <w:rFonts w:ascii="Lucida Sans" w:eastAsia="Lucida Sans" w:hAnsi="Lucida Sans" w:cs="Lucida Sans"/>
                <w:spacing w:val="1"/>
                <w:sz w:val="16"/>
                <w:szCs w:val="16"/>
                <w:lang w:eastAsia="en-US"/>
              </w:rPr>
              <w:t xml:space="preserve"> </w:t>
            </w:r>
            <w:r w:rsidR="00C96459">
              <w:rPr>
                <w:rFonts w:ascii="Lucida Sans" w:eastAsia="Lucida Sans" w:hAnsi="Lucida Sans" w:cs="Lucida Sans"/>
                <w:spacing w:val="1"/>
                <w:sz w:val="16"/>
                <w:szCs w:val="16"/>
                <w:lang w:eastAsia="en-US"/>
              </w:rPr>
              <w:t>cada alumno.</w:t>
            </w:r>
          </w:p>
          <w:p w14:paraId="07032057" w14:textId="77777777" w:rsidR="006E0510" w:rsidRDefault="006E0510" w:rsidP="006E051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8608C4">
              <w:rPr>
                <w:rFonts w:ascii="Lucida Sans" w:eastAsia="Lucida Sans" w:hAnsi="Lucida Sans" w:cs="Lucida Sans"/>
                <w:b/>
                <w:spacing w:val="1"/>
                <w:sz w:val="16"/>
                <w:szCs w:val="16"/>
                <w:lang w:eastAsia="en-US"/>
              </w:rPr>
              <w:t>Situaci</w:t>
            </w:r>
            <w:r>
              <w:rPr>
                <w:rFonts w:ascii="Lucida Sans" w:eastAsia="Lucida Sans" w:hAnsi="Lucida Sans" w:cs="Lucida Sans"/>
                <w:b/>
                <w:spacing w:val="1"/>
                <w:sz w:val="16"/>
                <w:szCs w:val="16"/>
                <w:lang w:eastAsia="en-US"/>
              </w:rPr>
              <w:t>ón de aprendizaje 2</w:t>
            </w:r>
            <w:r w:rsidRPr="008608C4">
              <w:rPr>
                <w:rFonts w:ascii="Lucida Sans" w:eastAsia="Lucida Sans" w:hAnsi="Lucida Sans" w:cs="Lucida Sans"/>
                <w:b/>
                <w:spacing w:val="1"/>
                <w:sz w:val="16"/>
                <w:szCs w:val="16"/>
                <w:lang w:eastAsia="en-US"/>
              </w:rPr>
              <w:t>:</w:t>
            </w:r>
            <w:r>
              <w:rPr>
                <w:rFonts w:ascii="Lucida Sans" w:eastAsia="Lucida Sans" w:hAnsi="Lucida Sans" w:cs="Lucida Sans"/>
                <w:b/>
                <w:spacing w:val="1"/>
                <w:sz w:val="16"/>
                <w:szCs w:val="16"/>
                <w:lang w:eastAsia="en-US"/>
              </w:rPr>
              <w:t xml:space="preserve"> </w:t>
            </w:r>
            <w:r>
              <w:rPr>
                <w:rFonts w:ascii="Lucida Sans" w:eastAsia="Lucida Sans" w:hAnsi="Lucida Sans" w:cs="Lucida Sans"/>
                <w:sz w:val="16"/>
                <w:szCs w:val="16"/>
                <w:lang w:eastAsia="en-US"/>
              </w:rPr>
              <w:t>Proyecto personal y profesi</w:t>
            </w:r>
            <w:r w:rsidR="0007691D">
              <w:rPr>
                <w:rFonts w:ascii="Lucida Sans" w:eastAsia="Lucida Sans" w:hAnsi="Lucida Sans" w:cs="Lucida Sans"/>
                <w:sz w:val="16"/>
                <w:szCs w:val="16"/>
                <w:lang w:eastAsia="en-US"/>
              </w:rPr>
              <w:t>onal “Plan de autoconocimiento IV</w:t>
            </w:r>
            <w:r>
              <w:rPr>
                <w:rFonts w:ascii="Lucida Sans" w:eastAsia="Lucida Sans" w:hAnsi="Lucida Sans" w:cs="Lucida Sans"/>
                <w:sz w:val="16"/>
                <w:szCs w:val="16"/>
                <w:lang w:eastAsia="en-US"/>
              </w:rPr>
              <w:t>” que se va trabajando a lo largo del curso y al finalizar cada unidad. Con la realización de este plan el alumnado acabará la elaboración de su plan de autoconocimiento iniciado en la unidad 1.</w:t>
            </w:r>
          </w:p>
          <w:p w14:paraId="7F941BAC" w14:textId="77777777" w:rsidR="006E0510" w:rsidRDefault="006E0510" w:rsidP="006E0510">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696077">
              <w:rPr>
                <w:rFonts w:ascii="Lucida Sans" w:eastAsia="Lucida Sans" w:hAnsi="Lucida Sans" w:cs="Lucida Sans"/>
                <w:b/>
                <w:spacing w:val="1"/>
                <w:sz w:val="16"/>
                <w:szCs w:val="16"/>
                <w:lang w:eastAsia="en-US"/>
              </w:rPr>
              <w:t>Información necesaria</w:t>
            </w:r>
            <w:r>
              <w:rPr>
                <w:rFonts w:ascii="Lucida Sans" w:eastAsia="Lucida Sans" w:hAnsi="Lucida Sans" w:cs="Lucida Sans"/>
                <w:b/>
                <w:spacing w:val="1"/>
                <w:sz w:val="16"/>
                <w:szCs w:val="16"/>
                <w:lang w:eastAsia="en-US"/>
              </w:rPr>
              <w:t xml:space="preserve">: </w:t>
            </w:r>
            <w:r w:rsidRPr="00DE56F1">
              <w:rPr>
                <w:rFonts w:ascii="Lucida Sans" w:eastAsia="Lucida Sans" w:hAnsi="Lucida Sans" w:cs="Lucida Sans"/>
                <w:sz w:val="16"/>
                <w:szCs w:val="16"/>
                <w:lang w:eastAsia="en-US"/>
              </w:rPr>
              <w:t xml:space="preserve">mediante </w:t>
            </w:r>
            <w:r>
              <w:rPr>
                <w:rFonts w:ascii="Lucida Sans" w:eastAsia="Lucida Sans" w:hAnsi="Lucida Sans" w:cs="Lucida Sans"/>
                <w:sz w:val="16"/>
                <w:szCs w:val="16"/>
                <w:lang w:eastAsia="en-US"/>
              </w:rPr>
              <w:t>los objetivos y el desarrollo indicado</w:t>
            </w:r>
            <w:r w:rsidR="00F40C88">
              <w:rPr>
                <w:rFonts w:ascii="Lucida Sans" w:eastAsia="Lucida Sans" w:hAnsi="Lucida Sans" w:cs="Lucida Sans"/>
                <w:sz w:val="16"/>
                <w:szCs w:val="16"/>
                <w:lang w:eastAsia="en-US"/>
              </w:rPr>
              <w:t>s</w:t>
            </w:r>
            <w:r>
              <w:rPr>
                <w:rFonts w:ascii="Lucida Sans" w:eastAsia="Lucida Sans" w:hAnsi="Lucida Sans" w:cs="Lucida Sans"/>
                <w:sz w:val="16"/>
                <w:szCs w:val="16"/>
                <w:lang w:eastAsia="en-US"/>
              </w:rPr>
              <w:t xml:space="preserve"> en la sección “Proyecto personal y profesional”.</w:t>
            </w:r>
            <w:r w:rsidRPr="00696077">
              <w:rPr>
                <w:rFonts w:ascii="Lucida Sans" w:eastAsia="Lucida Sans" w:hAnsi="Lucida Sans" w:cs="Lucida Sans"/>
                <w:spacing w:val="1"/>
                <w:sz w:val="16"/>
                <w:szCs w:val="16"/>
                <w:lang w:eastAsia="en-US"/>
              </w:rPr>
              <w:t xml:space="preserve"> </w:t>
            </w:r>
          </w:p>
          <w:p w14:paraId="6780769C" w14:textId="77777777" w:rsidR="006E0510" w:rsidRPr="00030F85" w:rsidRDefault="006E0510" w:rsidP="00030F85">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007DD7">
              <w:rPr>
                <w:rFonts w:ascii="Lucida Sans" w:eastAsia="Lucida Sans" w:hAnsi="Lucida Sans" w:cs="Lucida Sans"/>
                <w:b/>
                <w:spacing w:val="1"/>
                <w:sz w:val="16"/>
                <w:szCs w:val="16"/>
                <w:lang w:eastAsia="en-US"/>
              </w:rPr>
              <w:t>Contexto:</w:t>
            </w:r>
            <w:r>
              <w:rPr>
                <w:rFonts w:ascii="Lucida Sans" w:eastAsia="Lucida Sans" w:hAnsi="Lucida Sans" w:cs="Lucida Sans"/>
                <w:spacing w:val="1"/>
                <w:sz w:val="16"/>
                <w:szCs w:val="16"/>
                <w:lang w:eastAsia="en-US"/>
              </w:rPr>
              <w:t xml:space="preserve"> personal y social</w:t>
            </w:r>
            <w:r w:rsidR="00030F85">
              <w:rPr>
                <w:rFonts w:ascii="Lucida Sans" w:eastAsia="Lucida Sans" w:hAnsi="Lucida Sans" w:cs="Lucida Sans"/>
                <w:spacing w:val="1"/>
                <w:sz w:val="16"/>
                <w:szCs w:val="16"/>
                <w:lang w:eastAsia="en-US"/>
              </w:rPr>
              <w:t>. Aprendizaje individual en el aula.</w:t>
            </w:r>
          </w:p>
          <w:p w14:paraId="45A8B93A" w14:textId="77777777" w:rsidR="006E0510" w:rsidRDefault="006E0510" w:rsidP="006E0510">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BD0122">
              <w:rPr>
                <w:rFonts w:ascii="Lucida Sans" w:eastAsia="Lucida Sans" w:hAnsi="Lucida Sans" w:cs="Lucida Sans"/>
                <w:b/>
                <w:spacing w:val="1"/>
                <w:sz w:val="16"/>
                <w:szCs w:val="16"/>
                <w:lang w:eastAsia="en-US"/>
              </w:rPr>
              <w:t>Conocimientos prácticos</w:t>
            </w:r>
            <w:r w:rsidRPr="00BE4BC0">
              <w:rPr>
                <w:rFonts w:ascii="Lucida Sans" w:eastAsia="Lucida Sans" w:hAnsi="Lucida Sans" w:cs="Lucida Sans"/>
                <w:b/>
                <w:bCs/>
                <w:spacing w:val="1"/>
                <w:sz w:val="16"/>
                <w:szCs w:val="16"/>
                <w:lang w:eastAsia="en-US"/>
              </w:rPr>
              <w:t>:</w:t>
            </w:r>
            <w:r>
              <w:rPr>
                <w:rFonts w:ascii="Lucida Sans" w:eastAsia="Lucida Sans" w:hAnsi="Lucida Sans" w:cs="Lucida Sans"/>
                <w:spacing w:val="1"/>
                <w:sz w:val="16"/>
                <w:szCs w:val="16"/>
                <w:lang w:eastAsia="en-US"/>
              </w:rPr>
              <w:t xml:space="preserve"> desarrollados a través de las actividades propuestas realizadas a lo largo de la unidad y el Plan de autoconocimiento I, II y III realizados en las 3 primeras unidades.</w:t>
            </w:r>
          </w:p>
          <w:p w14:paraId="6E91742D" w14:textId="77777777" w:rsidR="006E0510" w:rsidRPr="00EB349E" w:rsidRDefault="006E0510" w:rsidP="006E0510">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EB349E">
              <w:rPr>
                <w:rFonts w:ascii="Lucida Sans" w:eastAsia="Lucida Sans" w:hAnsi="Lucida Sans" w:cs="Lucida Sans"/>
                <w:b/>
                <w:spacing w:val="1"/>
                <w:sz w:val="16"/>
                <w:szCs w:val="16"/>
                <w:lang w:eastAsia="en-US"/>
              </w:rPr>
              <w:t>Adquisición de habilidades, actitudes y procesos cognitivos</w:t>
            </w:r>
            <w:r w:rsidRPr="00BE4BC0">
              <w:rPr>
                <w:rFonts w:ascii="Lucida Sans" w:eastAsia="Lucida Sans" w:hAnsi="Lucida Sans" w:cs="Lucida Sans"/>
                <w:b/>
                <w:bCs/>
                <w:spacing w:val="1"/>
                <w:sz w:val="16"/>
                <w:szCs w:val="16"/>
                <w:lang w:eastAsia="en-US"/>
              </w:rPr>
              <w:t>.</w:t>
            </w:r>
            <w:r w:rsidRPr="00EB349E">
              <w:rPr>
                <w:rFonts w:ascii="Lucida Sans" w:eastAsia="Lucida Sans" w:hAnsi="Lucida Sans" w:cs="Lucida Sans"/>
                <w:spacing w:val="1"/>
                <w:sz w:val="16"/>
                <w:szCs w:val="16"/>
                <w:lang w:eastAsia="en-US"/>
              </w:rPr>
              <w:t xml:space="preserve"> A través de esta </w:t>
            </w:r>
            <w:r>
              <w:rPr>
                <w:rFonts w:ascii="Lucida Sans" w:eastAsia="Lucida Sans" w:hAnsi="Lucida Sans" w:cs="Lucida Sans"/>
                <w:spacing w:val="1"/>
                <w:sz w:val="16"/>
                <w:szCs w:val="16"/>
                <w:lang w:eastAsia="en-US"/>
              </w:rPr>
              <w:t>situación de aprendizaje</w:t>
            </w:r>
            <w:r w:rsidRPr="00EB349E">
              <w:rPr>
                <w:rFonts w:ascii="Lucida Sans" w:eastAsia="Lucida Sans" w:hAnsi="Lucida Sans" w:cs="Lucida Sans"/>
                <w:spacing w:val="1"/>
                <w:sz w:val="16"/>
                <w:szCs w:val="16"/>
                <w:lang w:eastAsia="en-US"/>
              </w:rPr>
              <w:t xml:space="preserve"> el alumnado habrá sido capaz de </w:t>
            </w:r>
            <w:r>
              <w:rPr>
                <w:rFonts w:ascii="Lucida Sans" w:eastAsia="Lucida Sans" w:hAnsi="Lucida Sans" w:cs="Lucida Sans"/>
                <w:spacing w:val="1"/>
                <w:sz w:val="16"/>
                <w:szCs w:val="16"/>
                <w:lang w:eastAsia="en-US"/>
              </w:rPr>
              <w:t>profundizar en el conocimiento de sí mismo</w:t>
            </w:r>
            <w:r w:rsidRPr="00EB349E">
              <w:rPr>
                <w:rFonts w:ascii="Lucida Sans" w:eastAsia="Lucida Sans" w:hAnsi="Lucida Sans" w:cs="Lucida Sans"/>
                <w:spacing w:val="1"/>
                <w:sz w:val="16"/>
                <w:szCs w:val="16"/>
                <w:lang w:eastAsia="en-US"/>
              </w:rPr>
              <w:t xml:space="preserve"> y elaborar un </w:t>
            </w:r>
            <w:r w:rsidR="00491B03">
              <w:rPr>
                <w:rFonts w:ascii="Lucida Sans" w:eastAsia="Lucida Sans" w:hAnsi="Lucida Sans" w:cs="Lucida Sans"/>
                <w:spacing w:val="1"/>
                <w:sz w:val="16"/>
                <w:szCs w:val="16"/>
                <w:lang w:eastAsia="en-US"/>
              </w:rPr>
              <w:t xml:space="preserve">plan personal propio que </w:t>
            </w:r>
            <w:r>
              <w:rPr>
                <w:rFonts w:ascii="Lucida Sans" w:eastAsia="Lucida Sans" w:hAnsi="Lucida Sans" w:cs="Lucida Sans"/>
                <w:spacing w:val="1"/>
                <w:sz w:val="16"/>
                <w:szCs w:val="16"/>
                <w:lang w:eastAsia="en-US"/>
              </w:rPr>
              <w:t>forma parte de su “Proyecto de vida”</w:t>
            </w:r>
            <w:r w:rsidRPr="00EB349E">
              <w:rPr>
                <w:rFonts w:ascii="Lucida Sans" w:eastAsia="Lucida Sans" w:hAnsi="Lucida Sans" w:cs="Lucida Sans"/>
                <w:spacing w:val="1"/>
                <w:sz w:val="16"/>
                <w:szCs w:val="16"/>
                <w:lang w:eastAsia="en-US"/>
              </w:rPr>
              <w:t xml:space="preserve">. </w:t>
            </w:r>
            <w:r>
              <w:rPr>
                <w:rFonts w:ascii="Lucida Sans" w:eastAsia="Lucida Sans" w:hAnsi="Lucida Sans" w:cs="Lucida Sans"/>
                <w:spacing w:val="1"/>
                <w:sz w:val="16"/>
                <w:szCs w:val="16"/>
                <w:lang w:eastAsia="en-US"/>
              </w:rPr>
              <w:t>Cada alumno habrá sido capaz de identificar sus debilidades y fortalezas, evaluar resultados y sacar conclusiones</w:t>
            </w:r>
            <w:r w:rsidR="003E5EEE">
              <w:rPr>
                <w:rFonts w:ascii="Lucida Sans" w:eastAsia="Lucida Sans" w:hAnsi="Lucida Sans" w:cs="Lucida Sans"/>
                <w:spacing w:val="1"/>
                <w:sz w:val="16"/>
                <w:szCs w:val="16"/>
                <w:lang w:eastAsia="en-US"/>
              </w:rPr>
              <w:t xml:space="preserve"> para conocer las fortalezas que debe mantener y potenciar y las debilidades que debe corregir</w:t>
            </w:r>
            <w:r w:rsidRPr="00EB349E">
              <w:rPr>
                <w:rFonts w:ascii="Lucida Sans" w:eastAsia="Lucida Sans" w:hAnsi="Lucida Sans" w:cs="Lucida Sans"/>
                <w:spacing w:val="1"/>
                <w:sz w:val="16"/>
                <w:szCs w:val="16"/>
                <w:lang w:eastAsia="en-US"/>
              </w:rPr>
              <w:t xml:space="preserve">. </w:t>
            </w:r>
          </w:p>
          <w:p w14:paraId="073FDF68" w14:textId="22E924F7" w:rsidR="006E0510" w:rsidRPr="006E0510" w:rsidRDefault="006E0510" w:rsidP="003E5EEE">
            <w:pPr>
              <w:numPr>
                <w:ilvl w:val="0"/>
                <w:numId w:val="11"/>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524BA">
              <w:rPr>
                <w:rFonts w:ascii="Lucida Sans" w:eastAsia="Lucida Sans" w:hAnsi="Lucida Sans" w:cs="Lucida Sans"/>
                <w:b/>
                <w:spacing w:val="1"/>
                <w:sz w:val="16"/>
                <w:szCs w:val="16"/>
                <w:lang w:eastAsia="en-US"/>
              </w:rPr>
              <w:t>Evaluación del proceso</w:t>
            </w:r>
            <w:r w:rsidRPr="00914094">
              <w:rPr>
                <w:rFonts w:ascii="Lucida Sans" w:eastAsia="Lucida Sans" w:hAnsi="Lucida Sans" w:cs="Lucida Sans"/>
                <w:spacing w:val="1"/>
                <w:sz w:val="16"/>
                <w:szCs w:val="16"/>
                <w:lang w:eastAsia="en-US"/>
              </w:rPr>
              <w:t>.</w:t>
            </w:r>
            <w:r>
              <w:rPr>
                <w:rFonts w:ascii="Lucida Sans" w:eastAsia="Lucida Sans" w:hAnsi="Lucida Sans" w:cs="Lucida Sans"/>
                <w:spacing w:val="1"/>
                <w:sz w:val="16"/>
                <w:szCs w:val="16"/>
                <w:lang w:eastAsia="en-US"/>
              </w:rPr>
              <w:t xml:space="preserve"> </w:t>
            </w:r>
            <w:r w:rsidR="003E5EEE" w:rsidRPr="00894298">
              <w:rPr>
                <w:rFonts w:ascii="Lucida Sans" w:eastAsia="Lucida Sans" w:hAnsi="Lucida Sans" w:cs="Lucida Sans"/>
                <w:spacing w:val="1"/>
                <w:sz w:val="16"/>
                <w:szCs w:val="16"/>
                <w:lang w:eastAsia="en-US"/>
              </w:rPr>
              <w:t xml:space="preserve">El profesor irá evaluando la evolución del proyecto y las labores de documentación y autoaprendizaje de los alumnos al final de cada unidad </w:t>
            </w:r>
            <w:r w:rsidR="003E5EEE">
              <w:rPr>
                <w:rFonts w:ascii="Lucida Sans" w:eastAsia="Lucida Sans" w:hAnsi="Lucida Sans" w:cs="Lucida Sans"/>
                <w:spacing w:val="1"/>
                <w:sz w:val="16"/>
                <w:szCs w:val="16"/>
                <w:lang w:eastAsia="en-US"/>
              </w:rPr>
              <w:t xml:space="preserve">y cada uno de los tres planes a desarrollar.  </w:t>
            </w:r>
            <w:r w:rsidR="003E5EEE" w:rsidRPr="007546EC">
              <w:rPr>
                <w:rFonts w:ascii="Lucida Sans" w:eastAsia="Lucida Sans" w:hAnsi="Lucida Sans" w:cs="Lucida Sans"/>
                <w:sz w:val="16"/>
                <w:szCs w:val="16"/>
                <w:lang w:val="es-ES_tradnl"/>
              </w:rPr>
              <w:t xml:space="preserve">La evaluación final </w:t>
            </w:r>
            <w:r w:rsidR="003E5EEE">
              <w:rPr>
                <w:rFonts w:ascii="Lucida Sans" w:eastAsia="Lucida Sans" w:hAnsi="Lucida Sans" w:cs="Lucida Sans"/>
                <w:sz w:val="16"/>
                <w:szCs w:val="16"/>
                <w:lang w:val="es-ES_tradnl"/>
              </w:rPr>
              <w:t xml:space="preserve">del “Proyecto de vida” de cada alumno </w:t>
            </w:r>
            <w:r w:rsidR="003E5EEE" w:rsidRPr="007546EC">
              <w:rPr>
                <w:rFonts w:ascii="Lucida Sans" w:eastAsia="Lucida Sans" w:hAnsi="Lucida Sans" w:cs="Lucida Sans"/>
                <w:sz w:val="16"/>
                <w:szCs w:val="16"/>
                <w:lang w:val="es-ES_tradnl"/>
              </w:rPr>
              <w:t>se llevará a cabo en función de</w:t>
            </w:r>
            <w:r w:rsidR="003E5EEE">
              <w:rPr>
                <w:rFonts w:ascii="Lucida Sans" w:eastAsia="Lucida Sans" w:hAnsi="Lucida Sans" w:cs="Lucida Sans"/>
                <w:sz w:val="16"/>
                <w:szCs w:val="16"/>
                <w:lang w:val="es-ES_tradnl"/>
              </w:rPr>
              <w:t>l producto final obtenido,</w:t>
            </w:r>
            <w:r w:rsidR="003E5EEE" w:rsidRPr="007546EC">
              <w:rPr>
                <w:rFonts w:ascii="Lucida Sans" w:eastAsia="Lucida Sans" w:hAnsi="Lucida Sans" w:cs="Lucida Sans"/>
                <w:sz w:val="16"/>
                <w:szCs w:val="16"/>
                <w:lang w:val="es-ES_tradnl"/>
              </w:rPr>
              <w:t xml:space="preserve"> la exposición del proyecto, al final del curso, mediante la exposición ante la clase, el debate y las conclusiones.</w:t>
            </w:r>
          </w:p>
        </w:tc>
      </w:tr>
      <w:tr w:rsidR="00380F29" w:rsidRPr="00380F29" w14:paraId="4500212F" w14:textId="77777777" w:rsidTr="60DD0F5F">
        <w:tc>
          <w:tcPr>
            <w:tcW w:w="13894" w:type="dxa"/>
            <w:gridSpan w:val="4"/>
            <w:shd w:val="clear" w:color="auto" w:fill="D9E2F3" w:themeFill="accent1" w:themeFillTint="33"/>
            <w:vAlign w:val="center"/>
          </w:tcPr>
          <w:p w14:paraId="2ABA9EFD"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lastRenderedPageBreak/>
              <w:t>Recursos y materiales</w:t>
            </w:r>
          </w:p>
        </w:tc>
      </w:tr>
      <w:tr w:rsidR="00380F29" w:rsidRPr="00380F29" w14:paraId="3948336B" w14:textId="77777777" w:rsidTr="60DD0F5F">
        <w:tc>
          <w:tcPr>
            <w:tcW w:w="13894" w:type="dxa"/>
            <w:gridSpan w:val="4"/>
          </w:tcPr>
          <w:p w14:paraId="2602FBDE" w14:textId="77777777" w:rsidR="00380F29" w:rsidRDefault="00030F85" w:rsidP="00693239">
            <w:pPr>
              <w:numPr>
                <w:ilvl w:val="0"/>
                <w:numId w:val="8"/>
              </w:numPr>
              <w:suppressAutoHyphens w:val="0"/>
              <w:spacing w:after="20" w:line="240" w:lineRule="auto"/>
              <w:ind w:left="286" w:right="113" w:hanging="142"/>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 xml:space="preserve">Libro de texto Editorial </w:t>
            </w:r>
            <w:proofErr w:type="spellStart"/>
            <w:r>
              <w:rPr>
                <w:rFonts w:ascii="Lucida Sans" w:eastAsia="Lucida Sans" w:hAnsi="Lucida Sans" w:cs="Lucida Sans"/>
                <w:spacing w:val="1"/>
                <w:sz w:val="16"/>
                <w:szCs w:val="16"/>
                <w:lang w:eastAsia="en-US"/>
              </w:rPr>
              <w:t>Editex</w:t>
            </w:r>
            <w:proofErr w:type="spellEnd"/>
            <w:r>
              <w:rPr>
                <w:rFonts w:ascii="Lucida Sans" w:eastAsia="Lucida Sans" w:hAnsi="Lucida Sans" w:cs="Lucida Sans"/>
                <w:spacing w:val="1"/>
                <w:sz w:val="16"/>
                <w:szCs w:val="16"/>
                <w:lang w:eastAsia="en-US"/>
              </w:rPr>
              <w:t>.</w:t>
            </w:r>
          </w:p>
          <w:p w14:paraId="28620020" w14:textId="77777777" w:rsidR="00693239" w:rsidRPr="007546EC" w:rsidRDefault="00693239" w:rsidP="00693239">
            <w:pPr>
              <w:pStyle w:val="Prrafodelista"/>
              <w:numPr>
                <w:ilvl w:val="0"/>
                <w:numId w:val="8"/>
              </w:numPr>
              <w:spacing w:after="20" w:line="240" w:lineRule="auto"/>
              <w:ind w:left="286" w:right="113" w:hanging="142"/>
              <w:contextualSpacing w:val="0"/>
              <w:jc w:val="both"/>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Presentación PPT. </w:t>
            </w:r>
          </w:p>
          <w:p w14:paraId="0A8108BD" w14:textId="77777777" w:rsidR="00693239" w:rsidRPr="007546EC" w:rsidRDefault="00693239" w:rsidP="00693239">
            <w:pPr>
              <w:pStyle w:val="Prrafodelista"/>
              <w:numPr>
                <w:ilvl w:val="0"/>
                <w:numId w:val="8"/>
              </w:numPr>
              <w:spacing w:after="20" w:line="240" w:lineRule="auto"/>
              <w:ind w:left="286" w:right="113" w:hanging="142"/>
              <w:contextualSpacing w:val="0"/>
              <w:jc w:val="both"/>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Solucionario. </w:t>
            </w:r>
          </w:p>
          <w:p w14:paraId="5E4C2930" w14:textId="77777777" w:rsidR="00693239" w:rsidRPr="007546EC" w:rsidRDefault="00693239" w:rsidP="00693239">
            <w:pPr>
              <w:pStyle w:val="Prrafodelista"/>
              <w:numPr>
                <w:ilvl w:val="0"/>
                <w:numId w:val="8"/>
              </w:numPr>
              <w:spacing w:after="20" w:line="240" w:lineRule="auto"/>
              <w:ind w:left="286" w:right="113" w:hanging="142"/>
              <w:contextualSpacing w:val="0"/>
              <w:jc w:val="both"/>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Actividades de recapitulación. </w:t>
            </w:r>
          </w:p>
          <w:p w14:paraId="223B2D6A" w14:textId="77777777" w:rsidR="00693239" w:rsidRPr="007546EC" w:rsidRDefault="00693239" w:rsidP="00693239">
            <w:pPr>
              <w:pStyle w:val="Prrafodelista"/>
              <w:numPr>
                <w:ilvl w:val="0"/>
                <w:numId w:val="8"/>
              </w:numPr>
              <w:spacing w:after="20" w:line="240" w:lineRule="auto"/>
              <w:ind w:left="286" w:right="113" w:hanging="142"/>
              <w:contextualSpacing w:val="0"/>
              <w:jc w:val="both"/>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Actividades interactivas. </w:t>
            </w:r>
          </w:p>
          <w:p w14:paraId="255E336D" w14:textId="77777777" w:rsidR="00693239" w:rsidRPr="007546EC" w:rsidRDefault="00693239" w:rsidP="00693239">
            <w:pPr>
              <w:pStyle w:val="Prrafodelista"/>
              <w:numPr>
                <w:ilvl w:val="0"/>
                <w:numId w:val="8"/>
              </w:numPr>
              <w:spacing w:after="20" w:line="240" w:lineRule="auto"/>
              <w:ind w:left="286" w:right="113" w:hanging="142"/>
              <w:contextualSpacing w:val="0"/>
              <w:jc w:val="both"/>
              <w:rPr>
                <w:rFonts w:ascii="Lucida Sans" w:eastAsia="Lucida Sans" w:hAnsi="Lucida Sans" w:cs="Lucida Sans"/>
                <w:sz w:val="16"/>
                <w:szCs w:val="16"/>
                <w:lang w:val="es-ES_tradnl"/>
              </w:rPr>
            </w:pPr>
            <w:r w:rsidRPr="007546EC">
              <w:rPr>
                <w:rFonts w:ascii="Lucida Sans" w:eastAsia="Lucida Sans" w:hAnsi="Lucida Sans" w:cs="Lucida Sans"/>
                <w:sz w:val="16"/>
                <w:szCs w:val="16"/>
                <w:lang w:val="es-ES_tradnl"/>
              </w:rPr>
              <w:t xml:space="preserve">Generador de pruebas. </w:t>
            </w:r>
          </w:p>
          <w:p w14:paraId="534EB151" w14:textId="77777777" w:rsidR="00693239" w:rsidRPr="00AF578B" w:rsidRDefault="00693239" w:rsidP="00693239">
            <w:pPr>
              <w:numPr>
                <w:ilvl w:val="0"/>
                <w:numId w:val="8"/>
              </w:numPr>
              <w:suppressAutoHyphens w:val="0"/>
              <w:spacing w:after="20" w:line="240" w:lineRule="auto"/>
              <w:ind w:left="286" w:right="113" w:hanging="142"/>
              <w:jc w:val="both"/>
              <w:rPr>
                <w:rFonts w:ascii="Lucida Sans" w:eastAsia="Lucida Sans" w:hAnsi="Lucida Sans" w:cs="Lucida Sans"/>
                <w:spacing w:val="1"/>
                <w:sz w:val="16"/>
                <w:szCs w:val="16"/>
                <w:lang w:eastAsia="en-US"/>
              </w:rPr>
            </w:pPr>
            <w:r w:rsidRPr="007546EC">
              <w:rPr>
                <w:rFonts w:ascii="Lucida Sans" w:eastAsia="Lucida Sans" w:hAnsi="Lucida Sans" w:cs="Lucida Sans"/>
                <w:sz w:val="16"/>
                <w:szCs w:val="16"/>
                <w:lang w:val="es-ES_tradnl"/>
              </w:rPr>
              <w:t>Actividades complementarias.</w:t>
            </w:r>
          </w:p>
          <w:p w14:paraId="348B4E01" w14:textId="77777777" w:rsidR="00AF578B" w:rsidRPr="00693239" w:rsidRDefault="00AF578B" w:rsidP="00693239">
            <w:pPr>
              <w:numPr>
                <w:ilvl w:val="0"/>
                <w:numId w:val="8"/>
              </w:numPr>
              <w:suppressAutoHyphens w:val="0"/>
              <w:spacing w:after="20" w:line="240" w:lineRule="auto"/>
              <w:ind w:left="286" w:right="113" w:hanging="142"/>
              <w:jc w:val="both"/>
              <w:rPr>
                <w:rFonts w:ascii="Lucida Sans" w:eastAsia="Lucida Sans" w:hAnsi="Lucida Sans" w:cs="Lucida Sans"/>
                <w:spacing w:val="1"/>
                <w:sz w:val="16"/>
                <w:szCs w:val="16"/>
                <w:lang w:eastAsia="en-US"/>
              </w:rPr>
            </w:pPr>
            <w:r>
              <w:rPr>
                <w:rFonts w:ascii="Lucida Sans" w:eastAsia="Lucida Sans" w:hAnsi="Lucida Sans" w:cs="Lucida Sans"/>
                <w:sz w:val="16"/>
                <w:szCs w:val="16"/>
                <w:lang w:val="es-ES_tradnl"/>
              </w:rPr>
              <w:t>Ejemplos de “Ruedas de la vida”</w:t>
            </w:r>
          </w:p>
        </w:tc>
      </w:tr>
    </w:tbl>
    <w:p w14:paraId="68F21D90" w14:textId="77777777" w:rsidR="00380F29" w:rsidRPr="00380F29" w:rsidRDefault="00380F29" w:rsidP="00380F29">
      <w:pPr>
        <w:tabs>
          <w:tab w:val="left" w:pos="-709"/>
        </w:tabs>
        <w:suppressAutoHyphens w:val="0"/>
        <w:spacing w:after="120" w:line="312" w:lineRule="auto"/>
        <w:jc w:val="both"/>
        <w:rPr>
          <w:rFonts w:cs="Calibri"/>
          <w:sz w:val="24"/>
          <w:szCs w:val="24"/>
          <w:lang w:eastAsia="en-US"/>
        </w:rPr>
      </w:pPr>
    </w:p>
    <w:p w14:paraId="13C326F3" w14:textId="77777777" w:rsidR="00FA1D90" w:rsidRDefault="00FA1D90">
      <w:pPr>
        <w:autoSpaceDE w:val="0"/>
        <w:spacing w:after="120" w:line="288" w:lineRule="auto"/>
        <w:jc w:val="both"/>
      </w:pPr>
    </w:p>
    <w:p w14:paraId="4853B841" w14:textId="77777777" w:rsidR="00BD1B50" w:rsidRDefault="00BD1B50">
      <w:pPr>
        <w:autoSpaceDE w:val="0"/>
        <w:spacing w:after="120" w:line="288" w:lineRule="auto"/>
        <w:jc w:val="both"/>
      </w:pPr>
    </w:p>
    <w:p w14:paraId="50125231" w14:textId="77777777" w:rsidR="00BD1B50" w:rsidRDefault="00BD1B50">
      <w:pPr>
        <w:autoSpaceDE w:val="0"/>
        <w:spacing w:after="120" w:line="288" w:lineRule="auto"/>
        <w:jc w:val="both"/>
      </w:pPr>
    </w:p>
    <w:p w14:paraId="5A25747A" w14:textId="77777777" w:rsidR="00BD1B50" w:rsidRDefault="00BD1B50">
      <w:pPr>
        <w:autoSpaceDE w:val="0"/>
        <w:spacing w:after="120" w:line="288" w:lineRule="auto"/>
        <w:jc w:val="both"/>
      </w:pPr>
    </w:p>
    <w:p w14:paraId="09B8D95D" w14:textId="77777777" w:rsidR="00BD1B50" w:rsidRDefault="00BD1B50">
      <w:pPr>
        <w:autoSpaceDE w:val="0"/>
        <w:spacing w:after="120" w:line="288" w:lineRule="auto"/>
        <w:jc w:val="both"/>
      </w:pPr>
    </w:p>
    <w:p w14:paraId="4B644A8D" w14:textId="77777777" w:rsidR="003B3052" w:rsidRDefault="003B3052">
      <w:pPr>
        <w:autoSpaceDE w:val="0"/>
        <w:spacing w:after="120" w:line="288" w:lineRule="auto"/>
        <w:jc w:val="both"/>
      </w:pPr>
    </w:p>
    <w:sectPr w:rsidR="003B3052" w:rsidSect="00DD1F13">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6"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D7DB" w14:textId="77777777" w:rsidR="00EA036F" w:rsidRDefault="00EA036F">
      <w:pPr>
        <w:spacing w:after="0" w:line="240" w:lineRule="auto"/>
      </w:pPr>
      <w:r>
        <w:separator/>
      </w:r>
    </w:p>
  </w:endnote>
  <w:endnote w:type="continuationSeparator" w:id="0">
    <w:p w14:paraId="1F575152" w14:textId="77777777" w:rsidR="00EA036F" w:rsidRDefault="00EA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AF6BBF" w14:paraId="44D804A1" w14:textId="77777777">
      <w:trPr>
        <w:trHeight w:val="373"/>
      </w:trPr>
      <w:tc>
        <w:tcPr>
          <w:tcW w:w="885" w:type="dxa"/>
          <w:tcBorders>
            <w:top w:val="single" w:sz="18" w:space="0" w:color="808080"/>
            <w:right w:val="single" w:sz="18" w:space="0" w:color="808080"/>
          </w:tcBorders>
          <w:shd w:val="clear" w:color="auto" w:fill="auto"/>
        </w:tcPr>
        <w:p w14:paraId="06ECB77A" w14:textId="77777777" w:rsidR="00AF6BBF" w:rsidRDefault="00AF6BBF">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299D8616" w14:textId="77777777" w:rsidR="00AF6BBF" w:rsidRDefault="00AF6BBF">
          <w:pPr>
            <w:pStyle w:val="Piedepgina"/>
            <w:snapToGrid w:val="0"/>
            <w:rPr>
              <w:b/>
              <w:color w:val="4F81BD"/>
              <w:sz w:val="32"/>
              <w:szCs w:val="32"/>
            </w:rPr>
          </w:pPr>
        </w:p>
      </w:tc>
    </w:tr>
  </w:tbl>
  <w:p w14:paraId="491D2769" w14:textId="77777777" w:rsidR="00AF6BBF" w:rsidRDefault="00AF6B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4FD" w14:textId="77777777" w:rsidR="00AF6BBF" w:rsidRDefault="00AF6BBF">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399"/>
    </w:tblGrid>
    <w:tr w:rsidR="00AF6BBF" w14:paraId="190C4593" w14:textId="77777777">
      <w:trPr>
        <w:trHeight w:val="373"/>
      </w:trPr>
      <w:tc>
        <w:tcPr>
          <w:tcW w:w="867" w:type="dxa"/>
          <w:tcBorders>
            <w:top w:val="single" w:sz="18" w:space="0" w:color="808080"/>
            <w:right w:val="single" w:sz="18" w:space="0" w:color="808080"/>
          </w:tcBorders>
          <w:shd w:val="clear" w:color="auto" w:fill="auto"/>
        </w:tcPr>
        <w:p w14:paraId="79B134AB" w14:textId="77777777" w:rsidR="00AF6BBF" w:rsidRDefault="00AF6BBF">
          <w:pPr>
            <w:pStyle w:val="Piedepgina"/>
            <w:jc w:val="right"/>
            <w:rPr>
              <w:b/>
              <w:color w:val="4F81BD"/>
              <w:sz w:val="32"/>
              <w:szCs w:val="32"/>
            </w:rPr>
          </w:pPr>
          <w:r>
            <w:fldChar w:fldCharType="begin"/>
          </w:r>
          <w:r>
            <w:instrText xml:space="preserve"> PAGE </w:instrText>
          </w:r>
          <w:r>
            <w:fldChar w:fldCharType="separate"/>
          </w:r>
          <w:r w:rsidR="000528F8">
            <w:rPr>
              <w:noProof/>
            </w:rPr>
            <w:t>12</w:t>
          </w:r>
          <w:r>
            <w:fldChar w:fldCharType="end"/>
          </w:r>
        </w:p>
      </w:tc>
      <w:tc>
        <w:tcPr>
          <w:tcW w:w="8401" w:type="dxa"/>
          <w:tcBorders>
            <w:top w:val="single" w:sz="18" w:space="0" w:color="808080"/>
            <w:left w:val="single" w:sz="18" w:space="0" w:color="808080"/>
          </w:tcBorders>
          <w:shd w:val="clear" w:color="auto" w:fill="auto"/>
        </w:tcPr>
        <w:p w14:paraId="2633CEB9" w14:textId="77777777" w:rsidR="00AF6BBF" w:rsidRDefault="00AF6BBF">
          <w:pPr>
            <w:pStyle w:val="Piedepgina"/>
            <w:snapToGrid w:val="0"/>
            <w:rPr>
              <w:b/>
              <w:color w:val="4F81BD"/>
              <w:sz w:val="32"/>
              <w:szCs w:val="32"/>
            </w:rPr>
          </w:pPr>
        </w:p>
      </w:tc>
    </w:tr>
  </w:tbl>
  <w:p w14:paraId="4B1D477B" w14:textId="77777777" w:rsidR="00AF6BBF" w:rsidRDefault="00AF6BB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857" w14:textId="77777777" w:rsidR="00AF6BBF" w:rsidRDefault="00AF6B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AF6BBF" w14:paraId="70E5874C" w14:textId="77777777">
      <w:trPr>
        <w:trHeight w:val="373"/>
      </w:trPr>
      <w:tc>
        <w:tcPr>
          <w:tcW w:w="1268" w:type="dxa"/>
          <w:tcBorders>
            <w:top w:val="single" w:sz="18" w:space="0" w:color="808080"/>
            <w:right w:val="single" w:sz="18" w:space="0" w:color="808080"/>
          </w:tcBorders>
          <w:shd w:val="clear" w:color="auto" w:fill="auto"/>
        </w:tcPr>
        <w:p w14:paraId="0B351FD2" w14:textId="77777777" w:rsidR="00AF6BBF" w:rsidRDefault="00AF6BBF">
          <w:pPr>
            <w:pStyle w:val="Piedepgina"/>
            <w:jc w:val="right"/>
            <w:rPr>
              <w:b/>
              <w:color w:val="4F81BD"/>
              <w:sz w:val="32"/>
              <w:szCs w:val="32"/>
            </w:rPr>
          </w:pPr>
          <w:r>
            <w:fldChar w:fldCharType="begin"/>
          </w:r>
          <w:r>
            <w:instrText xml:space="preserve"> PAGE </w:instrText>
          </w:r>
          <w:r>
            <w:fldChar w:fldCharType="separate"/>
          </w:r>
          <w:r w:rsidR="000A3A9A">
            <w:rPr>
              <w:noProof/>
            </w:rPr>
            <w:t>44</w:t>
          </w:r>
          <w:r>
            <w:fldChar w:fldCharType="end"/>
          </w:r>
        </w:p>
      </w:tc>
      <w:tc>
        <w:tcPr>
          <w:tcW w:w="12271" w:type="dxa"/>
          <w:tcBorders>
            <w:top w:val="single" w:sz="18" w:space="0" w:color="808080"/>
            <w:left w:val="single" w:sz="18" w:space="0" w:color="808080"/>
          </w:tcBorders>
          <w:shd w:val="clear" w:color="auto" w:fill="auto"/>
        </w:tcPr>
        <w:p w14:paraId="4D2E12B8" w14:textId="77777777" w:rsidR="00AF6BBF" w:rsidRDefault="00AF6BBF">
          <w:pPr>
            <w:pStyle w:val="Piedepgina"/>
            <w:snapToGrid w:val="0"/>
            <w:rPr>
              <w:b/>
              <w:color w:val="4F81BD"/>
              <w:sz w:val="32"/>
              <w:szCs w:val="32"/>
            </w:rPr>
          </w:pPr>
        </w:p>
      </w:tc>
    </w:tr>
  </w:tbl>
  <w:p w14:paraId="308F224F" w14:textId="77777777" w:rsidR="00AF6BBF" w:rsidRDefault="00AF6BBF">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BA15" w14:textId="77777777" w:rsidR="00AF6BBF" w:rsidRDefault="00AF6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56C2" w14:textId="77777777" w:rsidR="00EA036F" w:rsidRDefault="00EA036F">
      <w:pPr>
        <w:spacing w:after="0" w:line="240" w:lineRule="auto"/>
      </w:pPr>
      <w:r>
        <w:separator/>
      </w:r>
    </w:p>
  </w:footnote>
  <w:footnote w:type="continuationSeparator" w:id="0">
    <w:p w14:paraId="122C7FD3" w14:textId="77777777" w:rsidR="00EA036F" w:rsidRDefault="00EA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AF6BBF" w14:paraId="131D19BE" w14:textId="77777777">
      <w:trPr>
        <w:trHeight w:val="97"/>
      </w:trPr>
      <w:tc>
        <w:tcPr>
          <w:tcW w:w="1101" w:type="dxa"/>
          <w:tcBorders>
            <w:bottom w:val="single" w:sz="18" w:space="0" w:color="808080"/>
          </w:tcBorders>
          <w:shd w:val="clear" w:color="auto" w:fill="auto"/>
          <w:vAlign w:val="center"/>
        </w:tcPr>
        <w:p w14:paraId="082C48EB" w14:textId="77777777" w:rsidR="00AF6BBF" w:rsidRDefault="001B094F">
          <w:pPr>
            <w:spacing w:after="0"/>
            <w:jc w:val="center"/>
            <w:rPr>
              <w:b/>
              <w:i/>
            </w:rPr>
          </w:pPr>
          <w:r>
            <w:rPr>
              <w:b/>
              <w:noProof/>
              <w:lang w:eastAsia="ja-JP"/>
            </w:rPr>
            <w:drawing>
              <wp:inline distT="0" distB="0" distL="0" distR="0" wp14:anchorId="399FD1CD" wp14:editId="07777777">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5CC6A9DD" w14:textId="77777777" w:rsidR="00AF6BBF" w:rsidRDefault="00AF6BBF">
          <w:pPr>
            <w:spacing w:after="0"/>
            <w:jc w:val="right"/>
          </w:pPr>
          <w:r>
            <w:rPr>
              <w:b/>
              <w:i/>
            </w:rPr>
            <w:t>Ciencias aplicadas I</w:t>
          </w:r>
        </w:p>
        <w:p w14:paraId="48207B90" w14:textId="77777777" w:rsidR="00AF6BBF" w:rsidRDefault="00AF6BBF">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50A7A487" w14:textId="77777777" w:rsidR="00AF6BBF" w:rsidRDefault="00AF6BBF">
          <w:pPr>
            <w:spacing w:after="0"/>
            <w:jc w:val="center"/>
          </w:pPr>
          <w:r>
            <w:rPr>
              <w:b/>
              <w:color w:val="FFFFFF"/>
            </w:rPr>
            <w:t xml:space="preserve">PROGRAMACIÓN </w:t>
          </w:r>
        </w:p>
      </w:tc>
    </w:tr>
  </w:tbl>
  <w:p w14:paraId="2677290C" w14:textId="77777777" w:rsidR="00AF6BBF" w:rsidRDefault="00AF6B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AF6BBF" w14:paraId="31E218CE" w14:textId="77777777">
      <w:trPr>
        <w:trHeight w:val="780"/>
      </w:trPr>
      <w:tc>
        <w:tcPr>
          <w:tcW w:w="1056" w:type="dxa"/>
          <w:tcBorders>
            <w:bottom w:val="single" w:sz="18" w:space="0" w:color="808080"/>
          </w:tcBorders>
          <w:shd w:val="clear" w:color="auto" w:fill="auto"/>
          <w:vAlign w:val="center"/>
        </w:tcPr>
        <w:p w14:paraId="62A1F980" w14:textId="77777777" w:rsidR="00AF6BBF" w:rsidRDefault="001B094F">
          <w:pPr>
            <w:spacing w:after="0"/>
            <w:jc w:val="center"/>
            <w:rPr>
              <w:b/>
              <w:i/>
            </w:rPr>
          </w:pPr>
          <w:r>
            <w:rPr>
              <w:b/>
              <w:noProof/>
              <w:lang w:eastAsia="ja-JP"/>
            </w:rPr>
            <w:drawing>
              <wp:inline distT="0" distB="0" distL="0" distR="0" wp14:anchorId="190AB72F" wp14:editId="07777777">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733580CD" w14:textId="77777777" w:rsidR="00AF6BBF" w:rsidRPr="00C52713" w:rsidRDefault="00AF6BBF" w:rsidP="0030056F">
          <w:pPr>
            <w:spacing w:after="0"/>
            <w:jc w:val="right"/>
          </w:pPr>
          <w:r w:rsidRPr="00C52713">
            <w:rPr>
              <w:b/>
              <w:i/>
            </w:rPr>
            <w:t xml:space="preserve">Formación y orientación personal y profesional </w:t>
          </w:r>
        </w:p>
        <w:p w14:paraId="167D60F9" w14:textId="77777777" w:rsidR="00AF6BBF" w:rsidRDefault="00AF6BBF" w:rsidP="0030056F">
          <w:pPr>
            <w:spacing w:after="0"/>
            <w:jc w:val="right"/>
          </w:pPr>
          <w:r w:rsidRPr="00C52713">
            <w:rPr>
              <w:b/>
              <w:i/>
            </w:rPr>
            <w:t>(4.</w:t>
          </w:r>
          <w:r w:rsidRPr="00C52713">
            <w:rPr>
              <w:b/>
              <w:i/>
              <w:vertAlign w:val="superscript"/>
            </w:rPr>
            <w:t>o</w:t>
          </w:r>
          <w:r w:rsidRPr="00C52713">
            <w:rPr>
              <w:b/>
              <w:i/>
            </w:rPr>
            <w:t xml:space="preserve"> ESO)</w:t>
          </w:r>
        </w:p>
      </w:tc>
      <w:tc>
        <w:tcPr>
          <w:tcW w:w="1985" w:type="dxa"/>
          <w:tcBorders>
            <w:bottom w:val="single" w:sz="18" w:space="0" w:color="808080"/>
            <w:right w:val="single" w:sz="18" w:space="0" w:color="808080"/>
          </w:tcBorders>
          <w:shd w:val="clear" w:color="auto" w:fill="548DD4"/>
          <w:vAlign w:val="center"/>
        </w:tcPr>
        <w:p w14:paraId="17230C9F" w14:textId="77777777" w:rsidR="00AF6BBF" w:rsidRDefault="00AF6BBF">
          <w:pPr>
            <w:spacing w:after="0"/>
            <w:jc w:val="center"/>
          </w:pPr>
          <w:r>
            <w:rPr>
              <w:b/>
              <w:color w:val="FFFFFF"/>
            </w:rPr>
            <w:t xml:space="preserve">PROGRAMACIÓN </w:t>
          </w:r>
        </w:p>
      </w:tc>
    </w:tr>
  </w:tbl>
  <w:p w14:paraId="300079F4" w14:textId="77777777" w:rsidR="00AF6BBF" w:rsidRDefault="00AF6B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07B" w14:textId="77777777" w:rsidR="00AF6BBF" w:rsidRDefault="00AF6B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AF6BBF" w14:paraId="49E58851" w14:textId="77777777">
      <w:trPr>
        <w:trHeight w:val="780"/>
      </w:trPr>
      <w:tc>
        <w:tcPr>
          <w:tcW w:w="1056" w:type="dxa"/>
          <w:tcBorders>
            <w:bottom w:val="single" w:sz="18" w:space="0" w:color="808080"/>
          </w:tcBorders>
          <w:shd w:val="clear" w:color="auto" w:fill="auto"/>
          <w:vAlign w:val="center"/>
        </w:tcPr>
        <w:p w14:paraId="740C982E" w14:textId="77777777" w:rsidR="00AF6BBF" w:rsidRDefault="001B094F">
          <w:pPr>
            <w:spacing w:after="0"/>
            <w:jc w:val="center"/>
            <w:rPr>
              <w:b/>
              <w:i/>
            </w:rPr>
          </w:pPr>
          <w:r>
            <w:rPr>
              <w:b/>
              <w:noProof/>
              <w:lang w:eastAsia="ja-JP"/>
            </w:rPr>
            <w:drawing>
              <wp:inline distT="0" distB="0" distL="0" distR="0" wp14:anchorId="054F3702" wp14:editId="07777777">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179B6D03" w14:textId="77777777" w:rsidR="00AF6BBF" w:rsidRPr="00880D47" w:rsidRDefault="00AF6BBF" w:rsidP="0030056F">
          <w:pPr>
            <w:spacing w:after="0"/>
            <w:jc w:val="right"/>
          </w:pPr>
          <w:r w:rsidRPr="00880D47">
            <w:rPr>
              <w:b/>
              <w:i/>
            </w:rPr>
            <w:t>Formación y orientación personal y profesiona</w:t>
          </w:r>
          <w:r>
            <w:rPr>
              <w:b/>
              <w:i/>
            </w:rPr>
            <w:t>l</w:t>
          </w:r>
        </w:p>
        <w:p w14:paraId="2E16DBFB" w14:textId="77777777" w:rsidR="00AF6BBF" w:rsidRDefault="00AF6BBF" w:rsidP="0030056F">
          <w:pPr>
            <w:spacing w:after="0"/>
            <w:jc w:val="right"/>
          </w:pPr>
          <w:r w:rsidRPr="00880D47">
            <w:rPr>
              <w:b/>
              <w:i/>
            </w:rPr>
            <w:t>(4.</w:t>
          </w:r>
          <w:r w:rsidRPr="00880D47">
            <w:rPr>
              <w:b/>
              <w:i/>
              <w:vertAlign w:val="superscript"/>
            </w:rPr>
            <w:t>o</w:t>
          </w:r>
          <w:r w:rsidRPr="00880D47">
            <w:rPr>
              <w:b/>
              <w:i/>
            </w:rPr>
            <w:t xml:space="preserve"> ESO)</w:t>
          </w:r>
        </w:p>
      </w:tc>
      <w:tc>
        <w:tcPr>
          <w:tcW w:w="1985" w:type="dxa"/>
          <w:tcBorders>
            <w:bottom w:val="single" w:sz="18" w:space="0" w:color="808080"/>
            <w:right w:val="single" w:sz="18" w:space="0" w:color="808080"/>
          </w:tcBorders>
          <w:shd w:val="clear" w:color="auto" w:fill="548DD4"/>
          <w:vAlign w:val="center"/>
        </w:tcPr>
        <w:p w14:paraId="15E41607" w14:textId="77777777" w:rsidR="00AF6BBF" w:rsidRDefault="00AF6BBF">
          <w:pPr>
            <w:spacing w:after="0"/>
            <w:jc w:val="center"/>
          </w:pPr>
          <w:r>
            <w:rPr>
              <w:b/>
              <w:color w:val="FFFFFF"/>
            </w:rPr>
            <w:t xml:space="preserve">PROGRAMACIÓN </w:t>
          </w:r>
        </w:p>
      </w:tc>
    </w:tr>
  </w:tbl>
  <w:p w14:paraId="15C78039" w14:textId="77777777" w:rsidR="00AF6BBF" w:rsidRDefault="00AF6BB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97DC" w14:textId="77777777" w:rsidR="00AF6BBF" w:rsidRDefault="00AF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F3C7B62"/>
    <w:multiLevelType w:val="hybridMultilevel"/>
    <w:tmpl w:val="4D32E73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6472AD9"/>
    <w:multiLevelType w:val="hybridMultilevel"/>
    <w:tmpl w:val="268E99F8"/>
    <w:lvl w:ilvl="0" w:tplc="2D90478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2" w15:restartNumberingAfterBreak="0">
    <w:nsid w:val="2E4F1B80"/>
    <w:multiLevelType w:val="hybridMultilevel"/>
    <w:tmpl w:val="E6F02FA0"/>
    <w:lvl w:ilvl="0" w:tplc="923EDA5A">
      <w:start w:val="1"/>
      <w:numFmt w:val="bullet"/>
      <w:lvlText w:val="o"/>
      <w:lvlJc w:val="left"/>
      <w:pPr>
        <w:ind w:left="1545" w:hanging="360"/>
      </w:pPr>
      <w:rPr>
        <w:rFonts w:ascii="Courier New" w:hAnsi="Courier New" w:hint="default"/>
      </w:rPr>
    </w:lvl>
    <w:lvl w:ilvl="1" w:tplc="5FBE8D68">
      <w:start w:val="1"/>
      <w:numFmt w:val="bullet"/>
      <w:lvlText w:val="o"/>
      <w:lvlJc w:val="left"/>
      <w:pPr>
        <w:ind w:left="1440" w:hanging="360"/>
      </w:pPr>
      <w:rPr>
        <w:rFonts w:ascii="Courier New" w:hAnsi="Courier New" w:hint="default"/>
      </w:rPr>
    </w:lvl>
    <w:lvl w:ilvl="2" w:tplc="43E62492">
      <w:start w:val="1"/>
      <w:numFmt w:val="bullet"/>
      <w:lvlText w:val=""/>
      <w:lvlJc w:val="left"/>
      <w:pPr>
        <w:ind w:left="2160" w:hanging="360"/>
      </w:pPr>
      <w:rPr>
        <w:rFonts w:ascii="Wingdings" w:hAnsi="Wingdings" w:hint="default"/>
      </w:rPr>
    </w:lvl>
    <w:lvl w:ilvl="3" w:tplc="493025C6">
      <w:start w:val="1"/>
      <w:numFmt w:val="bullet"/>
      <w:lvlText w:val=""/>
      <w:lvlJc w:val="left"/>
      <w:pPr>
        <w:ind w:left="2880" w:hanging="360"/>
      </w:pPr>
      <w:rPr>
        <w:rFonts w:ascii="Symbol" w:hAnsi="Symbol" w:hint="default"/>
      </w:rPr>
    </w:lvl>
    <w:lvl w:ilvl="4" w:tplc="67EC3876">
      <w:start w:val="1"/>
      <w:numFmt w:val="bullet"/>
      <w:lvlText w:val="o"/>
      <w:lvlJc w:val="left"/>
      <w:pPr>
        <w:ind w:left="3600" w:hanging="360"/>
      </w:pPr>
      <w:rPr>
        <w:rFonts w:ascii="Courier New" w:hAnsi="Courier New" w:hint="default"/>
      </w:rPr>
    </w:lvl>
    <w:lvl w:ilvl="5" w:tplc="807A56DA">
      <w:start w:val="1"/>
      <w:numFmt w:val="bullet"/>
      <w:lvlText w:val=""/>
      <w:lvlJc w:val="left"/>
      <w:pPr>
        <w:ind w:left="4320" w:hanging="360"/>
      </w:pPr>
      <w:rPr>
        <w:rFonts w:ascii="Wingdings" w:hAnsi="Wingdings" w:hint="default"/>
      </w:rPr>
    </w:lvl>
    <w:lvl w:ilvl="6" w:tplc="661A87D4">
      <w:start w:val="1"/>
      <w:numFmt w:val="bullet"/>
      <w:lvlText w:val=""/>
      <w:lvlJc w:val="left"/>
      <w:pPr>
        <w:ind w:left="5040" w:hanging="360"/>
      </w:pPr>
      <w:rPr>
        <w:rFonts w:ascii="Symbol" w:hAnsi="Symbol" w:hint="default"/>
      </w:rPr>
    </w:lvl>
    <w:lvl w:ilvl="7" w:tplc="5FFA6BC0">
      <w:start w:val="1"/>
      <w:numFmt w:val="bullet"/>
      <w:lvlText w:val="o"/>
      <w:lvlJc w:val="left"/>
      <w:pPr>
        <w:ind w:left="5760" w:hanging="360"/>
      </w:pPr>
      <w:rPr>
        <w:rFonts w:ascii="Courier New" w:hAnsi="Courier New" w:hint="default"/>
      </w:rPr>
    </w:lvl>
    <w:lvl w:ilvl="8" w:tplc="27181E4E">
      <w:start w:val="1"/>
      <w:numFmt w:val="bullet"/>
      <w:lvlText w:val=""/>
      <w:lvlJc w:val="left"/>
      <w:pPr>
        <w:ind w:left="6480" w:hanging="360"/>
      </w:pPr>
      <w:rPr>
        <w:rFonts w:ascii="Wingdings" w:hAnsi="Wingdings" w:hint="default"/>
      </w:rPr>
    </w:lvl>
  </w:abstractNum>
  <w:abstractNum w:abstractNumId="33" w15:restartNumberingAfterBreak="0">
    <w:nsid w:val="30031930"/>
    <w:multiLevelType w:val="hybridMultilevel"/>
    <w:tmpl w:val="1D10750E"/>
    <w:lvl w:ilvl="0" w:tplc="0C0A0003">
      <w:start w:val="1"/>
      <w:numFmt w:val="bullet"/>
      <w:lvlText w:val="o"/>
      <w:lvlJc w:val="left"/>
      <w:pPr>
        <w:ind w:left="1431" w:hanging="360"/>
      </w:pPr>
      <w:rPr>
        <w:rFonts w:ascii="Courier New" w:hAnsi="Courier New" w:cs="Courier New"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34"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3BD2196A"/>
    <w:multiLevelType w:val="hybridMultilevel"/>
    <w:tmpl w:val="55C28E6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E2E329B"/>
    <w:multiLevelType w:val="hybridMultilevel"/>
    <w:tmpl w:val="38BCF46E"/>
    <w:lvl w:ilvl="0" w:tplc="0C0A0003">
      <w:start w:val="1"/>
      <w:numFmt w:val="bullet"/>
      <w:lvlText w:val="o"/>
      <w:lvlJc w:val="left"/>
      <w:pPr>
        <w:ind w:left="777" w:hanging="360"/>
      </w:pPr>
      <w:rPr>
        <w:rFonts w:ascii="Courier New" w:hAnsi="Courier New"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7" w15:restartNumberingAfterBreak="0">
    <w:nsid w:val="493A6ADA"/>
    <w:multiLevelType w:val="hybridMultilevel"/>
    <w:tmpl w:val="DEA05F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BBC137E"/>
    <w:multiLevelType w:val="hybridMultilevel"/>
    <w:tmpl w:val="DED2D7B6"/>
    <w:lvl w:ilvl="0" w:tplc="0C0A0003">
      <w:start w:val="1"/>
      <w:numFmt w:val="bullet"/>
      <w:lvlText w:val="o"/>
      <w:lvlJc w:val="left"/>
      <w:pPr>
        <w:ind w:left="720" w:hanging="360"/>
      </w:pPr>
      <w:rPr>
        <w:rFonts w:ascii="Courier New" w:hAnsi="Courier New" w:cs="Courier New"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5301E8"/>
    <w:multiLevelType w:val="hybridMultilevel"/>
    <w:tmpl w:val="9C4ED9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101E9A"/>
    <w:multiLevelType w:val="hybridMultilevel"/>
    <w:tmpl w:val="437431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3570C4"/>
    <w:multiLevelType w:val="hybridMultilevel"/>
    <w:tmpl w:val="B290C3A8"/>
    <w:lvl w:ilvl="0" w:tplc="A0C4290A">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4" w15:restartNumberingAfterBreak="0">
    <w:nsid w:val="7D9C2CF4"/>
    <w:multiLevelType w:val="hybridMultilevel"/>
    <w:tmpl w:val="89BC64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8692867">
    <w:abstractNumId w:val="0"/>
  </w:num>
  <w:num w:numId="2" w16cid:durableId="1981376929">
    <w:abstractNumId w:val="3"/>
  </w:num>
  <w:num w:numId="3" w16cid:durableId="135220231">
    <w:abstractNumId w:val="5"/>
  </w:num>
  <w:num w:numId="4" w16cid:durableId="1963878241">
    <w:abstractNumId w:val="8"/>
  </w:num>
  <w:num w:numId="5" w16cid:durableId="1253709960">
    <w:abstractNumId w:val="11"/>
  </w:num>
  <w:num w:numId="6" w16cid:durableId="1312979681">
    <w:abstractNumId w:val="22"/>
  </w:num>
  <w:num w:numId="7" w16cid:durableId="1235507072">
    <w:abstractNumId w:val="24"/>
  </w:num>
  <w:num w:numId="8" w16cid:durableId="156923232">
    <w:abstractNumId w:val="43"/>
  </w:num>
  <w:num w:numId="9" w16cid:durableId="643432488">
    <w:abstractNumId w:val="38"/>
  </w:num>
  <w:num w:numId="10" w16cid:durableId="962612954">
    <w:abstractNumId w:val="31"/>
  </w:num>
  <w:num w:numId="11" w16cid:durableId="1185291759">
    <w:abstractNumId w:val="34"/>
  </w:num>
  <w:num w:numId="12" w16cid:durableId="420297046">
    <w:abstractNumId w:val="44"/>
  </w:num>
  <w:num w:numId="13" w16cid:durableId="1684282734">
    <w:abstractNumId w:val="41"/>
  </w:num>
  <w:num w:numId="14" w16cid:durableId="1309824986">
    <w:abstractNumId w:val="37"/>
  </w:num>
  <w:num w:numId="15" w16cid:durableId="562445130">
    <w:abstractNumId w:val="40"/>
  </w:num>
  <w:num w:numId="16" w16cid:durableId="1247425007">
    <w:abstractNumId w:val="30"/>
  </w:num>
  <w:num w:numId="17" w16cid:durableId="1264073848">
    <w:abstractNumId w:val="42"/>
  </w:num>
  <w:num w:numId="18" w16cid:durableId="2113277362">
    <w:abstractNumId w:val="32"/>
  </w:num>
  <w:num w:numId="19" w16cid:durableId="243997683">
    <w:abstractNumId w:val="39"/>
  </w:num>
  <w:num w:numId="20" w16cid:durableId="1949850566">
    <w:abstractNumId w:val="33"/>
  </w:num>
  <w:num w:numId="21" w16cid:durableId="2118519302">
    <w:abstractNumId w:val="36"/>
  </w:num>
  <w:num w:numId="22" w16cid:durableId="920605059">
    <w:abstractNumId w:val="35"/>
  </w:num>
  <w:num w:numId="23" w16cid:durableId="151171971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7DD7"/>
    <w:rsid w:val="00023F19"/>
    <w:rsid w:val="00030F85"/>
    <w:rsid w:val="000349D1"/>
    <w:rsid w:val="000528F8"/>
    <w:rsid w:val="0007691D"/>
    <w:rsid w:val="00094443"/>
    <w:rsid w:val="000A3A9A"/>
    <w:rsid w:val="000A4DFA"/>
    <w:rsid w:val="000B3D9C"/>
    <w:rsid w:val="000C4D3B"/>
    <w:rsid w:val="000D2BAB"/>
    <w:rsid w:val="000E0D1A"/>
    <w:rsid w:val="000F25BA"/>
    <w:rsid w:val="001105B3"/>
    <w:rsid w:val="00113415"/>
    <w:rsid w:val="00115EB1"/>
    <w:rsid w:val="00130598"/>
    <w:rsid w:val="00130D76"/>
    <w:rsid w:val="00130F22"/>
    <w:rsid w:val="00132162"/>
    <w:rsid w:val="001374D5"/>
    <w:rsid w:val="00141182"/>
    <w:rsid w:val="00145C89"/>
    <w:rsid w:val="001561C1"/>
    <w:rsid w:val="00164303"/>
    <w:rsid w:val="00172584"/>
    <w:rsid w:val="00174D52"/>
    <w:rsid w:val="001855E4"/>
    <w:rsid w:val="0019156B"/>
    <w:rsid w:val="001B094F"/>
    <w:rsid w:val="00200F3F"/>
    <w:rsid w:val="00212BD7"/>
    <w:rsid w:val="00213347"/>
    <w:rsid w:val="0021677C"/>
    <w:rsid w:val="002231CB"/>
    <w:rsid w:val="0022497B"/>
    <w:rsid w:val="00241DE0"/>
    <w:rsid w:val="00241F74"/>
    <w:rsid w:val="002549B7"/>
    <w:rsid w:val="00262746"/>
    <w:rsid w:val="0027089F"/>
    <w:rsid w:val="00275E0F"/>
    <w:rsid w:val="00284D1E"/>
    <w:rsid w:val="002A4638"/>
    <w:rsid w:val="002A4AC7"/>
    <w:rsid w:val="002A71F7"/>
    <w:rsid w:val="002B0661"/>
    <w:rsid w:val="002B0DE0"/>
    <w:rsid w:val="002B1D18"/>
    <w:rsid w:val="002C4F7B"/>
    <w:rsid w:val="002C78FA"/>
    <w:rsid w:val="002D472C"/>
    <w:rsid w:val="002D5F81"/>
    <w:rsid w:val="002D7590"/>
    <w:rsid w:val="002F161F"/>
    <w:rsid w:val="002F17F9"/>
    <w:rsid w:val="002F3A6B"/>
    <w:rsid w:val="0030056F"/>
    <w:rsid w:val="00304A86"/>
    <w:rsid w:val="003228B5"/>
    <w:rsid w:val="003244E7"/>
    <w:rsid w:val="003546CC"/>
    <w:rsid w:val="003551E9"/>
    <w:rsid w:val="003648EA"/>
    <w:rsid w:val="00380923"/>
    <w:rsid w:val="00380F29"/>
    <w:rsid w:val="00385519"/>
    <w:rsid w:val="003B0BCC"/>
    <w:rsid w:val="003B14A3"/>
    <w:rsid w:val="003B3052"/>
    <w:rsid w:val="003B3E52"/>
    <w:rsid w:val="003C630A"/>
    <w:rsid w:val="003E5AA1"/>
    <w:rsid w:val="003E5EEE"/>
    <w:rsid w:val="003F5790"/>
    <w:rsid w:val="004078D4"/>
    <w:rsid w:val="00407E3D"/>
    <w:rsid w:val="004126C1"/>
    <w:rsid w:val="00431169"/>
    <w:rsid w:val="0043139F"/>
    <w:rsid w:val="00435A6D"/>
    <w:rsid w:val="004444BA"/>
    <w:rsid w:val="00455FC5"/>
    <w:rsid w:val="00462465"/>
    <w:rsid w:val="004814C1"/>
    <w:rsid w:val="00484EBE"/>
    <w:rsid w:val="00491B03"/>
    <w:rsid w:val="00496726"/>
    <w:rsid w:val="004B766E"/>
    <w:rsid w:val="004E4071"/>
    <w:rsid w:val="004F1A69"/>
    <w:rsid w:val="004F2DA2"/>
    <w:rsid w:val="00515371"/>
    <w:rsid w:val="00520AA7"/>
    <w:rsid w:val="0052531F"/>
    <w:rsid w:val="00555286"/>
    <w:rsid w:val="005568EF"/>
    <w:rsid w:val="005B30BD"/>
    <w:rsid w:val="005B337B"/>
    <w:rsid w:val="005D1B88"/>
    <w:rsid w:val="005D1C28"/>
    <w:rsid w:val="005F203A"/>
    <w:rsid w:val="005F25C5"/>
    <w:rsid w:val="005F6EE6"/>
    <w:rsid w:val="0062456D"/>
    <w:rsid w:val="00624C84"/>
    <w:rsid w:val="00630FF7"/>
    <w:rsid w:val="00631528"/>
    <w:rsid w:val="006413A2"/>
    <w:rsid w:val="006466BA"/>
    <w:rsid w:val="00664015"/>
    <w:rsid w:val="006646BD"/>
    <w:rsid w:val="00674586"/>
    <w:rsid w:val="00693239"/>
    <w:rsid w:val="00696077"/>
    <w:rsid w:val="006A3CDB"/>
    <w:rsid w:val="006B5380"/>
    <w:rsid w:val="006C2A07"/>
    <w:rsid w:val="006D235C"/>
    <w:rsid w:val="006E0510"/>
    <w:rsid w:val="006F5688"/>
    <w:rsid w:val="0070447B"/>
    <w:rsid w:val="00710A57"/>
    <w:rsid w:val="00711BC5"/>
    <w:rsid w:val="0071737F"/>
    <w:rsid w:val="0071775C"/>
    <w:rsid w:val="007330DF"/>
    <w:rsid w:val="00742BA8"/>
    <w:rsid w:val="00744792"/>
    <w:rsid w:val="00746115"/>
    <w:rsid w:val="00747C2C"/>
    <w:rsid w:val="00755492"/>
    <w:rsid w:val="00756C16"/>
    <w:rsid w:val="007B1315"/>
    <w:rsid w:val="007C49E4"/>
    <w:rsid w:val="007E1AFE"/>
    <w:rsid w:val="007E340C"/>
    <w:rsid w:val="007E430C"/>
    <w:rsid w:val="007E6F9B"/>
    <w:rsid w:val="00805EFC"/>
    <w:rsid w:val="00807423"/>
    <w:rsid w:val="00811BDB"/>
    <w:rsid w:val="008149C2"/>
    <w:rsid w:val="008337A0"/>
    <w:rsid w:val="00836319"/>
    <w:rsid w:val="00847023"/>
    <w:rsid w:val="00854060"/>
    <w:rsid w:val="008608C4"/>
    <w:rsid w:val="00865D0C"/>
    <w:rsid w:val="00880D47"/>
    <w:rsid w:val="008A5562"/>
    <w:rsid w:val="008A7A17"/>
    <w:rsid w:val="008E591A"/>
    <w:rsid w:val="0090195F"/>
    <w:rsid w:val="00905474"/>
    <w:rsid w:val="00914094"/>
    <w:rsid w:val="009142D7"/>
    <w:rsid w:val="00922A19"/>
    <w:rsid w:val="00923721"/>
    <w:rsid w:val="00945A47"/>
    <w:rsid w:val="009556D1"/>
    <w:rsid w:val="00965308"/>
    <w:rsid w:val="00965352"/>
    <w:rsid w:val="00974A9B"/>
    <w:rsid w:val="00975994"/>
    <w:rsid w:val="00993704"/>
    <w:rsid w:val="00994470"/>
    <w:rsid w:val="009A015C"/>
    <w:rsid w:val="009D49C7"/>
    <w:rsid w:val="00A06615"/>
    <w:rsid w:val="00A11A97"/>
    <w:rsid w:val="00A213CD"/>
    <w:rsid w:val="00A62B88"/>
    <w:rsid w:val="00A7743B"/>
    <w:rsid w:val="00A94C96"/>
    <w:rsid w:val="00A95497"/>
    <w:rsid w:val="00A95BE2"/>
    <w:rsid w:val="00AC2B12"/>
    <w:rsid w:val="00AD000C"/>
    <w:rsid w:val="00AE4365"/>
    <w:rsid w:val="00AF578B"/>
    <w:rsid w:val="00AF6BBF"/>
    <w:rsid w:val="00B03349"/>
    <w:rsid w:val="00B147E0"/>
    <w:rsid w:val="00B1780F"/>
    <w:rsid w:val="00B239B6"/>
    <w:rsid w:val="00B450F1"/>
    <w:rsid w:val="00B514C5"/>
    <w:rsid w:val="00B52920"/>
    <w:rsid w:val="00B569C8"/>
    <w:rsid w:val="00B64BF1"/>
    <w:rsid w:val="00B65644"/>
    <w:rsid w:val="00B73ABF"/>
    <w:rsid w:val="00B844DC"/>
    <w:rsid w:val="00B8567B"/>
    <w:rsid w:val="00B947BA"/>
    <w:rsid w:val="00B95129"/>
    <w:rsid w:val="00BA4DCE"/>
    <w:rsid w:val="00BA5FBB"/>
    <w:rsid w:val="00BA7057"/>
    <w:rsid w:val="00BB34DC"/>
    <w:rsid w:val="00BB63EA"/>
    <w:rsid w:val="00BC6E2A"/>
    <w:rsid w:val="00BD0122"/>
    <w:rsid w:val="00BD1B50"/>
    <w:rsid w:val="00BE4BC0"/>
    <w:rsid w:val="00BF1335"/>
    <w:rsid w:val="00BF2F4B"/>
    <w:rsid w:val="00C20E74"/>
    <w:rsid w:val="00C52713"/>
    <w:rsid w:val="00C544E2"/>
    <w:rsid w:val="00C61719"/>
    <w:rsid w:val="00C718DE"/>
    <w:rsid w:val="00C96459"/>
    <w:rsid w:val="00C96D9C"/>
    <w:rsid w:val="00CA4D16"/>
    <w:rsid w:val="00CD4661"/>
    <w:rsid w:val="00CE0D57"/>
    <w:rsid w:val="00CE327C"/>
    <w:rsid w:val="00D23CFB"/>
    <w:rsid w:val="00D341FC"/>
    <w:rsid w:val="00D46898"/>
    <w:rsid w:val="00D644A2"/>
    <w:rsid w:val="00D658E9"/>
    <w:rsid w:val="00D6677B"/>
    <w:rsid w:val="00D7785C"/>
    <w:rsid w:val="00D8441C"/>
    <w:rsid w:val="00DB066A"/>
    <w:rsid w:val="00DB23DB"/>
    <w:rsid w:val="00DC7F44"/>
    <w:rsid w:val="00DD1F06"/>
    <w:rsid w:val="00DD1F13"/>
    <w:rsid w:val="00DD5FAC"/>
    <w:rsid w:val="00E2498F"/>
    <w:rsid w:val="00E46426"/>
    <w:rsid w:val="00E55F45"/>
    <w:rsid w:val="00E6265E"/>
    <w:rsid w:val="00E73D92"/>
    <w:rsid w:val="00E86EE2"/>
    <w:rsid w:val="00E92252"/>
    <w:rsid w:val="00EA036F"/>
    <w:rsid w:val="00EA3F02"/>
    <w:rsid w:val="00EA6362"/>
    <w:rsid w:val="00EB2B38"/>
    <w:rsid w:val="00EB349E"/>
    <w:rsid w:val="00EE4F23"/>
    <w:rsid w:val="00EF2FCB"/>
    <w:rsid w:val="00F0263A"/>
    <w:rsid w:val="00F05CF1"/>
    <w:rsid w:val="00F10825"/>
    <w:rsid w:val="00F32365"/>
    <w:rsid w:val="00F40C88"/>
    <w:rsid w:val="00F42B38"/>
    <w:rsid w:val="00F524BA"/>
    <w:rsid w:val="00F6666F"/>
    <w:rsid w:val="00F67434"/>
    <w:rsid w:val="00F82B9C"/>
    <w:rsid w:val="00F82E87"/>
    <w:rsid w:val="00F83ED2"/>
    <w:rsid w:val="00F90AE5"/>
    <w:rsid w:val="00FA1D90"/>
    <w:rsid w:val="00FA5AA5"/>
    <w:rsid w:val="00FB08A8"/>
    <w:rsid w:val="00FC2971"/>
    <w:rsid w:val="00FD50AE"/>
    <w:rsid w:val="00FE054A"/>
    <w:rsid w:val="00FE77CC"/>
    <w:rsid w:val="00FF2DC7"/>
    <w:rsid w:val="00FF2FB9"/>
    <w:rsid w:val="60DD0F5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20F190"/>
  <w15:chartTrackingRefBased/>
  <w15:docId w15:val="{80CF53B4-2CB7-4CDB-B418-D9794C65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90"/>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65308"/>
    <w:rPr>
      <w:b/>
      <w:bCs/>
    </w:rPr>
  </w:style>
  <w:style w:type="character" w:customStyle="1" w:styleId="markedcontent">
    <w:name w:val="markedcontent"/>
    <w:rsid w:val="0041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D4F9-2350-4E73-A04C-E24FE8D9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10205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Elena Sanjuán Suria</cp:lastModifiedBy>
  <cp:revision>2</cp:revision>
  <cp:lastPrinted>2023-04-24T15:22:00Z</cp:lastPrinted>
  <dcterms:created xsi:type="dcterms:W3CDTF">2023-04-26T12:24:00Z</dcterms:created>
  <dcterms:modified xsi:type="dcterms:W3CDTF">2023-04-26T12:24:00Z</dcterms:modified>
</cp:coreProperties>
</file>