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C62969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 w:rsidRPr="00C62969">
        <w:rPr>
          <w:b/>
          <w:color w:val="FFFFFF"/>
          <w:sz w:val="24"/>
          <w:szCs w:val="24"/>
        </w:rPr>
        <w:t>CIRCUITOS ELÉCTRICOS AUXILIARES DEL VEHÍCULO</w:t>
      </w: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02365B">
        <w:rPr>
          <w:color w:val="FFFFFF"/>
          <w:sz w:val="24"/>
          <w:szCs w:val="24"/>
        </w:rPr>
        <w:t xml:space="preserve">“Técnico en Electromecánica de Vehículos Automóviles” </w:t>
      </w:r>
    </w:p>
    <w:p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CB4DAF" w:rsidTr="00492BC0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CB4DAF" w:rsidRDefault="00CB4DAF" w:rsidP="00492BC0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B870EB" w:rsidP="00B870EB">
      <w:pPr>
        <w:tabs>
          <w:tab w:val="left" w:pos="-709"/>
          <w:tab w:val="left" w:pos="8145"/>
          <w:tab w:val="left" w:pos="8505"/>
        </w:tabs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ab/>
      </w: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4F4BFE" w:rsidRDefault="00C913B2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1730046" w:history="1">
        <w:r w:rsidR="004F4BFE" w:rsidRPr="00D57DC7">
          <w:rPr>
            <w:rStyle w:val="Hipervnculo"/>
            <w:noProof/>
          </w:rPr>
          <w:t>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INTRODUCCIÓN.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7" w:history="1">
        <w:r w:rsidR="004F4BFE" w:rsidRPr="00D57DC7">
          <w:rPr>
            <w:rStyle w:val="Hipervnculo"/>
            <w:noProof/>
          </w:rPr>
          <w:t>1.1.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Perfil profesional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8" w:history="1">
        <w:r w:rsidR="004F4BFE" w:rsidRPr="00D57DC7">
          <w:rPr>
            <w:rStyle w:val="Hipervnculo"/>
            <w:noProof/>
          </w:rPr>
          <w:t>1.2.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 general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9" w:history="1">
        <w:r w:rsidR="004F4BFE" w:rsidRPr="00D57DC7">
          <w:rPr>
            <w:rStyle w:val="Hipervnculo"/>
            <w:noProof/>
          </w:rPr>
          <w:t>1.3.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Entorno profesional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0" w:history="1">
        <w:r w:rsidR="004F4BFE" w:rsidRPr="00D57DC7">
          <w:rPr>
            <w:rStyle w:val="Hipervnculo"/>
            <w:noProof/>
          </w:rPr>
          <w:t>1.4.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Marco normativo del ciclo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_Toc511730050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5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1" w:history="1">
        <w:r w:rsidR="004F4BFE" w:rsidRPr="00D57DC7">
          <w:rPr>
            <w:rStyle w:val="Hipervnculo"/>
            <w:noProof/>
          </w:rPr>
          <w:t>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COMPETENCIAS Y OBJETIVOS GENERALES DEL MÓDULO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_Toc511730051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6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2" w:history="1">
        <w:r w:rsidR="004F4BFE" w:rsidRPr="00D57DC7">
          <w:rPr>
            <w:rStyle w:val="Hipervnculo"/>
            <w:noProof/>
          </w:rPr>
          <w:t>2.1.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Unidades de competencia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_Toc511730052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6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3" w:history="1">
        <w:r w:rsidR="004F4BFE" w:rsidRPr="00D57DC7">
          <w:rPr>
            <w:rStyle w:val="Hipervnculo"/>
            <w:noProof/>
            <w:lang w:eastAsia="es-ES"/>
          </w:rPr>
          <w:t>2.2.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  <w:lang w:eastAsia="es-ES"/>
          </w:rPr>
          <w:t>Competencias profesionales, personales y sociales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_Toc511730053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7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4" w:history="1">
        <w:r w:rsidR="004F4BFE" w:rsidRPr="00D57DC7">
          <w:rPr>
            <w:rStyle w:val="Hipervnculo"/>
            <w:noProof/>
          </w:rPr>
          <w:t>2.3.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Objetivos generales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_Toc511730054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8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5" w:history="1">
        <w:r w:rsidR="004F4BFE" w:rsidRPr="00D57DC7">
          <w:rPr>
            <w:rStyle w:val="Hipervnculo"/>
            <w:noProof/>
          </w:rPr>
          <w:t>2.4.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Duración del módulo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_Toc511730055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9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6" w:history="1">
        <w:r w:rsidR="004F4BFE" w:rsidRPr="00D57DC7">
          <w:rPr>
            <w:rStyle w:val="Hipervnculo"/>
            <w:noProof/>
          </w:rPr>
          <w:t>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CONTENIDOS BÁSICOS Y 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10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7" w:history="1">
        <w:r w:rsidR="004F4BFE" w:rsidRPr="00D57DC7">
          <w:rPr>
            <w:rStyle w:val="Hipervnculo"/>
            <w:noProof/>
          </w:rPr>
          <w:t>3.1.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11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8" w:history="1">
        <w:r w:rsidR="004F4BFE" w:rsidRPr="00D57DC7">
          <w:rPr>
            <w:rStyle w:val="Hipervnculo"/>
            <w:noProof/>
          </w:rPr>
          <w:t>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RESULTADOS DE APRENDIZAJE Y CRITERIOS DE EVALUACIÓN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12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9" w:history="1">
        <w:r w:rsidR="004F4BFE" w:rsidRPr="00D57DC7">
          <w:rPr>
            <w:rStyle w:val="Hipervnculo"/>
            <w:noProof/>
          </w:rPr>
          <w:t>5.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MATERIALES Y RECURSOS DIDÁCTICOS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17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0" w:history="1">
        <w:r w:rsidR="004F4BFE" w:rsidRPr="00D57DC7">
          <w:rPr>
            <w:rStyle w:val="Hipervnculo"/>
            <w:noProof/>
          </w:rPr>
          <w:t>6.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PROGRAMACIÓN Y TEMPORALIZACIÓN DE LAS UNIDADES DE TRABAJO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_Toc511730060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18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3" w:history="1">
        <w:r w:rsidR="00DB4695">
          <w:rPr>
            <w:rStyle w:val="Hipervnculo"/>
            <w:noProof/>
          </w:rPr>
          <w:t>7</w:t>
        </w:r>
        <w:r w:rsidR="004F4BFE" w:rsidRPr="00D57DC7">
          <w:rPr>
            <w:rStyle w:val="Hipervnculo"/>
            <w:noProof/>
          </w:rPr>
          <w:t>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UNIDADES DE TRABAJO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_Toc511730063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8D2705">
          <w:rPr>
            <w:noProof/>
            <w:webHidden/>
          </w:rPr>
          <w:t>19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UNIDAD_DE_TRABAJO" w:history="1">
        <w:r w:rsidR="004F4BFE" w:rsidRPr="00CB4DAF">
          <w:rPr>
            <w:rStyle w:val="Hipervnculo"/>
            <w:b/>
            <w:noProof/>
          </w:rPr>
          <w:t xml:space="preserve">UNIDAD DE TRABAJO 1. </w:t>
        </w:r>
        <w:r w:rsidR="001F25E9" w:rsidRPr="00CB4DAF">
          <w:rPr>
            <w:rStyle w:val="Hipervnculo"/>
            <w:b/>
            <w:noProof/>
          </w:rPr>
          <w:t>Los circuitos eléctricos y sus magnitudes</w:t>
        </w:r>
        <w:r w:rsidR="004F4BFE">
          <w:rPr>
            <w:noProof/>
            <w:webHidden/>
          </w:rPr>
          <w:tab/>
        </w:r>
        <w:r w:rsidR="008D2705">
          <w:rPr>
            <w:noProof/>
            <w:webHidden/>
          </w:rPr>
          <w:t>20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5" w:history="1">
        <w:r w:rsidR="004F4BFE" w:rsidRPr="00D57DC7">
          <w:rPr>
            <w:rStyle w:val="Hipervnculo"/>
            <w:noProof/>
          </w:rPr>
          <w:t xml:space="preserve">UNIDAD DE TRABAJO 2. </w:t>
        </w:r>
        <w:r w:rsidR="001F25E9" w:rsidRPr="001F25E9">
          <w:rPr>
            <w:rStyle w:val="Hipervnculo"/>
            <w:noProof/>
          </w:rPr>
          <w:t>Esquemas y componentes activos de los circuitos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22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6" w:history="1">
        <w:r w:rsidR="004F4BFE" w:rsidRPr="00D57DC7">
          <w:rPr>
            <w:rStyle w:val="Hipervnculo"/>
            <w:noProof/>
          </w:rPr>
          <w:t xml:space="preserve">UNIDAD DE TRABAJO 3. </w:t>
        </w:r>
        <w:r w:rsidR="001F25E9" w:rsidRPr="001F25E9">
          <w:rPr>
            <w:rStyle w:val="Hipervnculo"/>
            <w:noProof/>
          </w:rPr>
          <w:t>Redes de comunicación de datos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24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7" w:history="1">
        <w:r w:rsidR="004F4BFE" w:rsidRPr="00D57DC7">
          <w:rPr>
            <w:rStyle w:val="Hipervnculo"/>
            <w:noProof/>
          </w:rPr>
          <w:t xml:space="preserve">UNIDAD DE TRABAJO 4. </w:t>
        </w:r>
        <w:r w:rsidR="001F25E9" w:rsidRPr="001F25E9">
          <w:rPr>
            <w:rStyle w:val="Hipervnculo"/>
            <w:noProof/>
          </w:rPr>
          <w:t>Diagnosis de los circuitos electrónicos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26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8" w:history="1">
        <w:r w:rsidR="004F4BFE" w:rsidRPr="00D57DC7">
          <w:rPr>
            <w:rStyle w:val="Hipervnculo"/>
            <w:noProof/>
          </w:rPr>
          <w:t xml:space="preserve">UNIDAD DE TRABAJO 5. </w:t>
        </w:r>
        <w:r w:rsidR="001F25E9" w:rsidRPr="001F25E9">
          <w:rPr>
            <w:rStyle w:val="Hipervnculo"/>
            <w:noProof/>
          </w:rPr>
          <w:t>Técnica de alumbrado, lámparas y diodos led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28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9" w:history="1">
        <w:r w:rsidR="004F4BFE" w:rsidRPr="00D57DC7">
          <w:rPr>
            <w:rStyle w:val="Hipervnculo"/>
            <w:noProof/>
          </w:rPr>
          <w:t xml:space="preserve">UNIDAD DE TRABAJO 6. </w:t>
        </w:r>
        <w:r w:rsidR="001F25E9" w:rsidRPr="001F25E9">
          <w:rPr>
            <w:rStyle w:val="Hipervnculo"/>
            <w:noProof/>
          </w:rPr>
          <w:t>Mantenimiento del sistema de alumbrado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30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0" w:history="1">
        <w:r w:rsidR="004F4BFE" w:rsidRPr="00D57DC7">
          <w:rPr>
            <w:rStyle w:val="Hipervnculo"/>
            <w:noProof/>
          </w:rPr>
          <w:t xml:space="preserve">UNIDAD DE TRABAJO 7. </w:t>
        </w:r>
        <w:r w:rsidR="001F25E9" w:rsidRPr="001F25E9">
          <w:rPr>
            <w:rStyle w:val="Hipervnculo"/>
            <w:noProof/>
          </w:rPr>
          <w:t>Circuitos de señalización y maniobra y montaje de nuevas instalaciones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32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1" w:history="1">
        <w:r w:rsidR="004F4BFE" w:rsidRPr="00D57DC7">
          <w:rPr>
            <w:rStyle w:val="Hipervnculo"/>
            <w:noProof/>
          </w:rPr>
          <w:t xml:space="preserve">UNIDAD DE TRABAJO 8. </w:t>
        </w:r>
        <w:r w:rsidR="001F25E9" w:rsidRPr="001F25E9">
          <w:rPr>
            <w:rStyle w:val="Hipervnculo"/>
            <w:noProof/>
          </w:rPr>
          <w:t>Sistema de señalización acústico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34</w:t>
        </w:r>
      </w:hyperlink>
    </w:p>
    <w:p w:rsidR="004F4BFE" w:rsidRDefault="00BB1F3D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2" w:history="1">
        <w:r w:rsidR="004F4BFE" w:rsidRPr="00D57DC7">
          <w:rPr>
            <w:rStyle w:val="Hipervnculo"/>
            <w:noProof/>
          </w:rPr>
          <w:t xml:space="preserve">UNIDAD DE TRABAJO 9. </w:t>
        </w:r>
        <w:r w:rsidR="001F25E9" w:rsidRPr="001F25E9">
          <w:rPr>
            <w:rStyle w:val="Hipervnculo"/>
            <w:noProof/>
          </w:rPr>
          <w:t>Circuitos del cuadro de instrumentos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36</w:t>
        </w:r>
      </w:hyperlink>
    </w:p>
    <w:p w:rsidR="001A2842" w:rsidRPr="007660FA" w:rsidRDefault="00BB1F3D" w:rsidP="00CB4DAF">
      <w:pPr>
        <w:pStyle w:val="TDC3"/>
        <w:tabs>
          <w:tab w:val="right" w:leader="dot" w:pos="9742"/>
        </w:tabs>
        <w:spacing w:before="120" w:line="360" w:lineRule="auto"/>
        <w:rPr>
          <w:rFonts w:cs="Calibri"/>
          <w:b/>
          <w:bCs/>
          <w:sz w:val="24"/>
          <w:szCs w:val="24"/>
        </w:rPr>
      </w:pPr>
      <w:hyperlink w:anchor="_Toc511730073" w:history="1">
        <w:r w:rsidR="004F4BFE" w:rsidRPr="00D57DC7">
          <w:rPr>
            <w:rStyle w:val="Hipervnculo"/>
            <w:noProof/>
          </w:rPr>
          <w:t xml:space="preserve">UNIDAD DE TRABAJO 10. </w:t>
        </w:r>
        <w:r w:rsidR="001F25E9" w:rsidRPr="001F25E9">
          <w:rPr>
            <w:rStyle w:val="Hipervnculo"/>
            <w:noProof/>
          </w:rPr>
          <w:t>Circuitos eléctricos auxiliares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38</w:t>
        </w:r>
      </w:hyperlink>
      <w:r w:rsidR="00C913B2" w:rsidRPr="007660FA">
        <w:rPr>
          <w:rFonts w:cs="Calibri"/>
          <w:b/>
          <w:bCs/>
          <w:sz w:val="24"/>
          <w:szCs w:val="24"/>
        </w:rPr>
        <w:fldChar w:fldCharType="end"/>
      </w:r>
    </w:p>
    <w:p w:rsidR="002D0035" w:rsidRPr="002F455D" w:rsidRDefault="002D0035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</w:p>
    <w:p w:rsidR="002F455D" w:rsidRDefault="002F455D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CB4DAF" w:rsidRDefault="00CB4DAF" w:rsidP="00CB4DAF">
      <w:pPr>
        <w:tabs>
          <w:tab w:val="left" w:pos="-709"/>
          <w:tab w:val="left" w:pos="7938"/>
        </w:tabs>
        <w:spacing w:before="240" w:after="0" w:line="360" w:lineRule="auto"/>
        <w:ind w:right="567"/>
        <w:rPr>
          <w:rFonts w:cs="Calibri"/>
          <w:b/>
          <w:color w:val="FFFFFF"/>
          <w:sz w:val="24"/>
          <w:szCs w:val="24"/>
        </w:rPr>
      </w:pPr>
    </w:p>
    <w:p w:rsidR="00A16174" w:rsidRPr="00CB4DAF" w:rsidRDefault="00A16174" w:rsidP="00CB4DAF">
      <w:pPr>
        <w:pStyle w:val="Ttulo1"/>
        <w:numPr>
          <w:ilvl w:val="0"/>
          <w:numId w:val="0"/>
        </w:numPr>
        <w:ind w:left="644"/>
        <w:sectPr w:rsidR="00A16174" w:rsidRPr="00CB4DAF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Default="00F52629" w:rsidP="00F52629">
      <w:pPr>
        <w:pStyle w:val="Ttulo3"/>
        <w:ind w:left="1416" w:right="1625" w:firstLine="2"/>
        <w:rPr>
          <w:sz w:val="24"/>
          <w:szCs w:val="24"/>
        </w:rPr>
      </w:pPr>
      <w:bookmarkStart w:id="1" w:name="_UNIDAD_DE_TRABAJO"/>
      <w:bookmarkEnd w:id="1"/>
      <w:r>
        <w:rPr>
          <w:sz w:val="24"/>
          <w:szCs w:val="24"/>
        </w:rPr>
        <w:lastRenderedPageBreak/>
        <w:t xml:space="preserve">UNIDAD DE TRABAJO 1. </w:t>
      </w:r>
      <w:r w:rsidRPr="00F52629">
        <w:rPr>
          <w:sz w:val="24"/>
          <w:szCs w:val="24"/>
        </w:rPr>
        <w:t>Los circuitos eléctricos y sus magnitudes</w:t>
      </w:r>
    </w:p>
    <w:p w:rsidR="00E13FE0" w:rsidRPr="007660FA" w:rsidRDefault="00E13FE0" w:rsidP="00E13FE0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E13FE0" w:rsidRDefault="00E13FE0" w:rsidP="003E6EB3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</w:p>
    <w:p w:rsidR="003E6EB3" w:rsidRDefault="003E6EB3" w:rsidP="003E6EB3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Al finalizar esta unidad el alumnado debe ser capaz de:</w:t>
      </w:r>
    </w:p>
    <w:p w:rsidR="003E6EB3" w:rsidRDefault="003E6EB3" w:rsidP="003E6EB3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3E6EB3">
        <w:rPr>
          <w:rFonts w:cs="Calibri"/>
          <w:sz w:val="24"/>
          <w:szCs w:val="24"/>
        </w:rPr>
        <w:t>Diferenciar la red de baja tensión de la red de alta tensión de híbridos.</w:t>
      </w:r>
    </w:p>
    <w:p w:rsidR="003E6EB3" w:rsidRDefault="003E6EB3" w:rsidP="003E6EB3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3E6EB3">
        <w:rPr>
          <w:rFonts w:cs="Calibri"/>
          <w:sz w:val="24"/>
          <w:szCs w:val="24"/>
        </w:rPr>
        <w:t>Conocer las características más importantes de los cableados y sus conectores.</w:t>
      </w:r>
    </w:p>
    <w:p w:rsidR="003E6EB3" w:rsidRDefault="003E6EB3" w:rsidP="003E6EB3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3E6EB3">
        <w:rPr>
          <w:rFonts w:cs="Calibri"/>
          <w:sz w:val="24"/>
          <w:szCs w:val="24"/>
        </w:rPr>
        <w:t>Interpretar los esquemas eléctricos.</w:t>
      </w:r>
    </w:p>
    <w:p w:rsidR="003E6EB3" w:rsidRDefault="003E6EB3" w:rsidP="003E6EB3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3E6EB3">
        <w:rPr>
          <w:rFonts w:cs="Calibri"/>
          <w:sz w:val="24"/>
          <w:szCs w:val="24"/>
        </w:rPr>
        <w:t>Calcular la sección mínima de los conductores de un circuito.</w:t>
      </w:r>
    </w:p>
    <w:p w:rsidR="00F72444" w:rsidRDefault="003E6EB3" w:rsidP="003E6EB3">
      <w:pPr>
        <w:pStyle w:val="Prrafodelista"/>
        <w:numPr>
          <w:ilvl w:val="0"/>
          <w:numId w:val="42"/>
        </w:numPr>
        <w:spacing w:line="480" w:lineRule="auto"/>
        <w:ind w:left="2279" w:right="1486" w:hanging="357"/>
        <w:jc w:val="both"/>
        <w:rPr>
          <w:rFonts w:cs="Calibri"/>
          <w:sz w:val="24"/>
          <w:szCs w:val="24"/>
        </w:rPr>
      </w:pPr>
      <w:r w:rsidRPr="003E6EB3">
        <w:rPr>
          <w:rFonts w:cs="Calibri"/>
          <w:sz w:val="24"/>
          <w:szCs w:val="24"/>
        </w:rPr>
        <w:t>Conocer las medidas de seguridad a seguir en los trabajos en los circuitos eléctricos.</w:t>
      </w:r>
    </w:p>
    <w:bookmarkEnd w:id="2"/>
    <w:p w:rsidR="003E6EB3" w:rsidRDefault="003E6EB3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552"/>
        <w:gridCol w:w="2126"/>
        <w:gridCol w:w="4519"/>
      </w:tblGrid>
      <w:tr w:rsidR="003E6EB3" w:rsidTr="001126B0">
        <w:trPr>
          <w:trHeight w:hRule="exact" w:val="715"/>
        </w:trPr>
        <w:tc>
          <w:tcPr>
            <w:tcW w:w="749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trabajo: 1 Los circuitos eléctricos y sus magnitudes</w:t>
            </w:r>
          </w:p>
        </w:tc>
        <w:tc>
          <w:tcPr>
            <w:tcW w:w="664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16 horas</w:t>
            </w:r>
          </w:p>
        </w:tc>
      </w:tr>
      <w:tr w:rsidR="003E6EB3" w:rsidTr="003E6EB3">
        <w:trPr>
          <w:trHeight w:val="69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  <w:r w:rsidR="000C460A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  <w:r w:rsidR="00221F93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 xml:space="preserve"> *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4E13AE">
        <w:trPr>
          <w:trHeight w:hRule="exact" w:val="267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Circuitos de 12 o 24 V en vehículos con motor de combustión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Red de alta tensión en híbridos y eléctricos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Instalación eléctrica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Magnitudes y unidades eléctricas en circuitos de corriente continua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5. Características de los conductores eléctricos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6. Protección de los circuitos. Fusibles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7. Terminales y conectores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8. Polímetro digital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9. Localización de averías en circuitos eléctricos</w:t>
            </w:r>
          </w:p>
          <w:p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10. Seguridad en los circuitos eléctricos-electrónicos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4E13AE" w:rsidRDefault="004E13AE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RA 1. Reconoce la funcionalidad y constitución de los elementos y conjuntos que componen los circuitos eléctricos auxiliares de vehículos, describiendo su funcionamiento.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4E13AE" w:rsidRDefault="003E6EB3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hAnsi="Lucida Sans" w:cs="Lucida Sans"/>
                <w:sz w:val="18"/>
                <w:szCs w:val="18"/>
              </w:rPr>
              <w:t>1a, 1b, 1c, 1d, 1e, 1f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conocimientos: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Teóricos.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Prácticos.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:rsidR="003E6EB3" w:rsidRPr="004E13AE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A esta Unidad le daremos una ponderación de un </w:t>
            </w:r>
            <w:r w:rsidR="005A107C">
              <w:rPr>
                <w:rFonts w:ascii="Lucida Sans" w:eastAsia="Lucida Sans" w:hAnsi="Lucida Sans" w:cs="Lucida Sans"/>
                <w:sz w:val="18"/>
                <w:szCs w:val="18"/>
              </w:rPr>
              <w:t>10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% sobre el contenido total del módulo profesional.</w:t>
            </w:r>
          </w:p>
        </w:tc>
      </w:tr>
      <w:tr w:rsidR="003E6EB3" w:rsidTr="003E6EB3">
        <w:trPr>
          <w:trHeight w:val="403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4E13AE">
        <w:trPr>
          <w:trHeight w:val="1259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3E6EB3">
        <w:trPr>
          <w:trHeight w:val="338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1126B0">
        <w:trPr>
          <w:trHeight w:val="2245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F46C9C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contenidos: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&lt;http://bit.ly/2yrkQgS&gt;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&lt;http://bit.ly/2zc9np0&gt;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&lt;http://bit.ly/2B8MRyL&gt;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&lt;http://bit.ly/2Bg7Ekz&gt;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&lt;http://bit.ly/2nO8ijE&gt;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&lt;http://bit.ly/2ALO5h7&gt;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&lt;http://bit.ly/2AWmZnD&gt;</w:t>
            </w:r>
          </w:p>
          <w:p w:rsidR="003E6EB3" w:rsidRPr="00F46C9C" w:rsidRDefault="003E6EB3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&lt;http://bit.ly/2CjCFlt&gt;</w:t>
            </w:r>
          </w:p>
          <w:p w:rsidR="003E6EB3" w:rsidRPr="001126B0" w:rsidRDefault="003E6EB3" w:rsidP="001126B0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46C9C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>&lt;http://bit.ly/2zbRp6m&gt;</w:t>
            </w:r>
          </w:p>
        </w:tc>
      </w:tr>
    </w:tbl>
    <w:p w:rsidR="001126B0" w:rsidRPr="001126B0" w:rsidRDefault="00221F93" w:rsidP="00221F93">
      <w:pPr>
        <w:pStyle w:val="Prrafodelista"/>
        <w:numPr>
          <w:ilvl w:val="0"/>
          <w:numId w:val="43"/>
        </w:numPr>
        <w:spacing w:after="0" w:line="240" w:lineRule="auto"/>
      </w:pPr>
      <w:bookmarkStart w:id="3" w:name="_Toc511730065"/>
      <w:r>
        <w:t>Consultar apartado 4, Resultados de aprendizaje y criterios de evaluación.</w:t>
      </w:r>
      <w:bookmarkEnd w:id="3"/>
    </w:p>
    <w:sectPr w:rsidR="001126B0" w:rsidRPr="001126B0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3D" w:rsidRDefault="00BB1F3D" w:rsidP="008748BC">
      <w:pPr>
        <w:spacing w:after="0" w:line="240" w:lineRule="auto"/>
      </w:pPr>
      <w:r>
        <w:separator/>
      </w:r>
    </w:p>
  </w:endnote>
  <w:endnote w:type="continuationSeparator" w:id="0">
    <w:p w:rsidR="00BB1F3D" w:rsidRDefault="00BB1F3D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EC4F75" w:rsidRPr="007D3759" w:rsidTr="007E25CA">
      <w:tc>
        <w:tcPr>
          <w:tcW w:w="918" w:type="dxa"/>
        </w:tcPr>
        <w:p w:rsidR="00EC4F75" w:rsidRPr="007E25CA" w:rsidRDefault="00EC4F7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CB4DAF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C4F75" w:rsidRPr="007E25CA" w:rsidRDefault="00EC4F7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EC4F75" w:rsidRPr="007E25CA" w:rsidRDefault="00EC4F7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3D" w:rsidRDefault="00BB1F3D" w:rsidP="008748BC">
      <w:pPr>
        <w:spacing w:after="0" w:line="240" w:lineRule="auto"/>
      </w:pPr>
      <w:r>
        <w:separator/>
      </w:r>
    </w:p>
  </w:footnote>
  <w:footnote w:type="continuationSeparator" w:id="0">
    <w:p w:rsidR="00BB1F3D" w:rsidRDefault="00BB1F3D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EC4F75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EC4F75" w:rsidRPr="007E25CA" w:rsidRDefault="00EC4F7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EC4F75" w:rsidRPr="007E25CA" w:rsidRDefault="00EC4F75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Circuitos eléctricos auxiliares del vehículo</w:t>
          </w:r>
        </w:p>
      </w:tc>
      <w:tc>
        <w:tcPr>
          <w:tcW w:w="1921" w:type="dxa"/>
          <w:shd w:val="clear" w:color="auto" w:fill="548DD4"/>
          <w:vAlign w:val="center"/>
        </w:tcPr>
        <w:p w:rsidR="00EC4F75" w:rsidRDefault="00EC4F75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CB4DAF" w:rsidRPr="007E25CA" w:rsidRDefault="00CB4DAF" w:rsidP="00CB4DAF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EC4F75" w:rsidRPr="001C03F1" w:rsidRDefault="00EC4F75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EA203A6"/>
    <w:multiLevelType w:val="hybridMultilevel"/>
    <w:tmpl w:val="59324B9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0FE27DCD"/>
    <w:multiLevelType w:val="hybridMultilevel"/>
    <w:tmpl w:val="CC68300E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70A2"/>
    <w:multiLevelType w:val="hybridMultilevel"/>
    <w:tmpl w:val="7E90D2C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6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B11D9E"/>
    <w:multiLevelType w:val="hybridMultilevel"/>
    <w:tmpl w:val="BBCE4C6A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53F948B2"/>
    <w:multiLevelType w:val="hybridMultilevel"/>
    <w:tmpl w:val="A620BFBE"/>
    <w:lvl w:ilvl="0" w:tplc="5BFC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823C9CB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2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4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6372"/>
    <w:multiLevelType w:val="hybridMultilevel"/>
    <w:tmpl w:val="A246EB8E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60E92113"/>
    <w:multiLevelType w:val="hybridMultilevel"/>
    <w:tmpl w:val="1E54E4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7AD87D43"/>
    <w:multiLevelType w:val="hybridMultilevel"/>
    <w:tmpl w:val="8AA6A710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36"/>
  </w:num>
  <w:num w:numId="10">
    <w:abstractNumId w:val="8"/>
  </w:num>
  <w:num w:numId="11">
    <w:abstractNumId w:val="0"/>
  </w:num>
  <w:num w:numId="12">
    <w:abstractNumId w:val="1"/>
  </w:num>
  <w:num w:numId="13">
    <w:abstractNumId w:val="33"/>
  </w:num>
  <w:num w:numId="14">
    <w:abstractNumId w:val="28"/>
  </w:num>
  <w:num w:numId="15">
    <w:abstractNumId w:val="13"/>
  </w:num>
  <w:num w:numId="16">
    <w:abstractNumId w:val="14"/>
  </w:num>
  <w:num w:numId="17">
    <w:abstractNumId w:val="22"/>
  </w:num>
  <w:num w:numId="18">
    <w:abstractNumId w:val="34"/>
  </w:num>
  <w:num w:numId="19">
    <w:abstractNumId w:val="9"/>
  </w:num>
  <w:num w:numId="20">
    <w:abstractNumId w:val="24"/>
  </w:num>
  <w:num w:numId="21">
    <w:abstractNumId w:val="35"/>
  </w:num>
  <w:num w:numId="22">
    <w:abstractNumId w:val="6"/>
  </w:num>
  <w:num w:numId="23">
    <w:abstractNumId w:val="23"/>
  </w:num>
  <w:num w:numId="24">
    <w:abstractNumId w:val="32"/>
  </w:num>
  <w:num w:numId="25">
    <w:abstractNumId w:val="31"/>
  </w:num>
  <w:num w:numId="26">
    <w:abstractNumId w:val="27"/>
  </w:num>
  <w:num w:numId="27">
    <w:abstractNumId w:val="12"/>
  </w:num>
  <w:num w:numId="28">
    <w:abstractNumId w:val="4"/>
  </w:num>
  <w:num w:numId="29">
    <w:abstractNumId w:val="10"/>
  </w:num>
  <w:num w:numId="30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7"/>
  </w:num>
  <w:num w:numId="34">
    <w:abstractNumId w:val="7"/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19"/>
  </w:num>
  <w:num w:numId="40">
    <w:abstractNumId w:val="26"/>
  </w:num>
  <w:num w:numId="41">
    <w:abstractNumId w:val="25"/>
  </w:num>
  <w:num w:numId="42">
    <w:abstractNumId w:val="38"/>
  </w:num>
  <w:num w:numId="43">
    <w:abstractNumId w:val="3"/>
  </w:num>
  <w:num w:numId="4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1246B"/>
    <w:rsid w:val="00013A76"/>
    <w:rsid w:val="000163F8"/>
    <w:rsid w:val="00020CA5"/>
    <w:rsid w:val="000226EB"/>
    <w:rsid w:val="0002365B"/>
    <w:rsid w:val="00024BF4"/>
    <w:rsid w:val="00040128"/>
    <w:rsid w:val="00040A04"/>
    <w:rsid w:val="00040B17"/>
    <w:rsid w:val="00040BA7"/>
    <w:rsid w:val="00040F1B"/>
    <w:rsid w:val="000475E2"/>
    <w:rsid w:val="00047EC7"/>
    <w:rsid w:val="00050667"/>
    <w:rsid w:val="00061609"/>
    <w:rsid w:val="00061EDD"/>
    <w:rsid w:val="00062DDD"/>
    <w:rsid w:val="00063E19"/>
    <w:rsid w:val="00065AC1"/>
    <w:rsid w:val="00067EEC"/>
    <w:rsid w:val="00071480"/>
    <w:rsid w:val="000714D2"/>
    <w:rsid w:val="00081149"/>
    <w:rsid w:val="00081BD4"/>
    <w:rsid w:val="00083AC3"/>
    <w:rsid w:val="000858FE"/>
    <w:rsid w:val="00085BB9"/>
    <w:rsid w:val="000867C0"/>
    <w:rsid w:val="00090A00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460A"/>
    <w:rsid w:val="000C5EF2"/>
    <w:rsid w:val="000C65CD"/>
    <w:rsid w:val="000C67C5"/>
    <w:rsid w:val="000D2918"/>
    <w:rsid w:val="000D4A1B"/>
    <w:rsid w:val="000D6730"/>
    <w:rsid w:val="000E102D"/>
    <w:rsid w:val="000E3BD5"/>
    <w:rsid w:val="000E49D7"/>
    <w:rsid w:val="000E5EDF"/>
    <w:rsid w:val="000E5FD0"/>
    <w:rsid w:val="000F0D3A"/>
    <w:rsid w:val="000F3F48"/>
    <w:rsid w:val="000F4736"/>
    <w:rsid w:val="000F491B"/>
    <w:rsid w:val="000F5E64"/>
    <w:rsid w:val="00102D1E"/>
    <w:rsid w:val="00104700"/>
    <w:rsid w:val="00105DAC"/>
    <w:rsid w:val="00112399"/>
    <w:rsid w:val="001126B0"/>
    <w:rsid w:val="00114EEA"/>
    <w:rsid w:val="0011620B"/>
    <w:rsid w:val="00116B29"/>
    <w:rsid w:val="001171B1"/>
    <w:rsid w:val="0011768A"/>
    <w:rsid w:val="00120FCE"/>
    <w:rsid w:val="001218B5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7970"/>
    <w:rsid w:val="00171A77"/>
    <w:rsid w:val="00173B7B"/>
    <w:rsid w:val="00175C38"/>
    <w:rsid w:val="00176791"/>
    <w:rsid w:val="0017775E"/>
    <w:rsid w:val="0018744A"/>
    <w:rsid w:val="00191061"/>
    <w:rsid w:val="00195A55"/>
    <w:rsid w:val="001A0B37"/>
    <w:rsid w:val="001A166C"/>
    <w:rsid w:val="001A2842"/>
    <w:rsid w:val="001A3B01"/>
    <w:rsid w:val="001A4A29"/>
    <w:rsid w:val="001A5B2B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1678"/>
    <w:rsid w:val="00221F93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6A1D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0DFD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AB4"/>
    <w:rsid w:val="00395B57"/>
    <w:rsid w:val="003968E2"/>
    <w:rsid w:val="00397897"/>
    <w:rsid w:val="003A0F77"/>
    <w:rsid w:val="003A103D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2BC3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615E"/>
    <w:rsid w:val="00406DED"/>
    <w:rsid w:val="0040779E"/>
    <w:rsid w:val="004105F2"/>
    <w:rsid w:val="004140F5"/>
    <w:rsid w:val="00414D19"/>
    <w:rsid w:val="00416C0F"/>
    <w:rsid w:val="00420074"/>
    <w:rsid w:val="004250DE"/>
    <w:rsid w:val="00426662"/>
    <w:rsid w:val="004276C2"/>
    <w:rsid w:val="00433D46"/>
    <w:rsid w:val="00434980"/>
    <w:rsid w:val="00437A41"/>
    <w:rsid w:val="004412EE"/>
    <w:rsid w:val="004414D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11B4"/>
    <w:rsid w:val="004A1F90"/>
    <w:rsid w:val="004A2B89"/>
    <w:rsid w:val="004A3949"/>
    <w:rsid w:val="004A45DA"/>
    <w:rsid w:val="004A5347"/>
    <w:rsid w:val="004A6880"/>
    <w:rsid w:val="004B1378"/>
    <w:rsid w:val="004B1954"/>
    <w:rsid w:val="004B2DDD"/>
    <w:rsid w:val="004B2F20"/>
    <w:rsid w:val="004B383B"/>
    <w:rsid w:val="004B479C"/>
    <w:rsid w:val="004C0A8E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50FD"/>
    <w:rsid w:val="0055594F"/>
    <w:rsid w:val="00556ACE"/>
    <w:rsid w:val="005616C2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59C3"/>
    <w:rsid w:val="006066BE"/>
    <w:rsid w:val="00606D40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D53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992"/>
    <w:rsid w:val="00731CA4"/>
    <w:rsid w:val="00734626"/>
    <w:rsid w:val="0073483F"/>
    <w:rsid w:val="00734B05"/>
    <w:rsid w:val="00736F03"/>
    <w:rsid w:val="00737D6F"/>
    <w:rsid w:val="00740186"/>
    <w:rsid w:val="007402AB"/>
    <w:rsid w:val="0074170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46BE"/>
    <w:rsid w:val="007554C2"/>
    <w:rsid w:val="007625C5"/>
    <w:rsid w:val="00765A7C"/>
    <w:rsid w:val="007660FA"/>
    <w:rsid w:val="00767511"/>
    <w:rsid w:val="00773535"/>
    <w:rsid w:val="00776991"/>
    <w:rsid w:val="00777445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40A3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D04C3"/>
    <w:rsid w:val="008D17AB"/>
    <w:rsid w:val="008D1D7F"/>
    <w:rsid w:val="008D2705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263DA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1FB5"/>
    <w:rsid w:val="00984CA9"/>
    <w:rsid w:val="009854CC"/>
    <w:rsid w:val="0099058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F11CE"/>
    <w:rsid w:val="009F51E5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767C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07D0F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0EB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7C36"/>
    <w:rsid w:val="00BB143C"/>
    <w:rsid w:val="00BB1F3D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6362"/>
    <w:rsid w:val="00BD7D73"/>
    <w:rsid w:val="00BE04B1"/>
    <w:rsid w:val="00BE174D"/>
    <w:rsid w:val="00BE3AE7"/>
    <w:rsid w:val="00BE50C6"/>
    <w:rsid w:val="00BE6B71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5F58"/>
    <w:rsid w:val="00C37095"/>
    <w:rsid w:val="00C40B9D"/>
    <w:rsid w:val="00C40D78"/>
    <w:rsid w:val="00C418BB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DAF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9C0"/>
    <w:rsid w:val="00D97C49"/>
    <w:rsid w:val="00DA1D77"/>
    <w:rsid w:val="00DA3E42"/>
    <w:rsid w:val="00DA7019"/>
    <w:rsid w:val="00DA7C78"/>
    <w:rsid w:val="00DB1B47"/>
    <w:rsid w:val="00DB4695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E1036F"/>
    <w:rsid w:val="00E13FE0"/>
    <w:rsid w:val="00E20702"/>
    <w:rsid w:val="00E2283E"/>
    <w:rsid w:val="00E247D9"/>
    <w:rsid w:val="00E259AF"/>
    <w:rsid w:val="00E30DFA"/>
    <w:rsid w:val="00E3176D"/>
    <w:rsid w:val="00E3276A"/>
    <w:rsid w:val="00E33E3A"/>
    <w:rsid w:val="00E35185"/>
    <w:rsid w:val="00E37799"/>
    <w:rsid w:val="00E37EAF"/>
    <w:rsid w:val="00E40E10"/>
    <w:rsid w:val="00E40E59"/>
    <w:rsid w:val="00E44DB4"/>
    <w:rsid w:val="00E4785D"/>
    <w:rsid w:val="00E50DEF"/>
    <w:rsid w:val="00E5112F"/>
    <w:rsid w:val="00E535EB"/>
    <w:rsid w:val="00E6249A"/>
    <w:rsid w:val="00E656CE"/>
    <w:rsid w:val="00E65FF2"/>
    <w:rsid w:val="00E66C95"/>
    <w:rsid w:val="00E7448E"/>
    <w:rsid w:val="00E745BB"/>
    <w:rsid w:val="00E807DA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4F75"/>
    <w:rsid w:val="00EC64E7"/>
    <w:rsid w:val="00ED02E2"/>
    <w:rsid w:val="00ED0C03"/>
    <w:rsid w:val="00ED31D6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3C9B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51A4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A98DC-9F79-40B8-985B-05B8181D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2018-05-21T11:42:00Z</dcterms:created>
  <dcterms:modified xsi:type="dcterms:W3CDTF">2018-05-25T11:44:00Z</dcterms:modified>
</cp:coreProperties>
</file>