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6572C9" w:rsidRDefault="002D0035" w:rsidP="001A2842">
      <w:pPr>
        <w:tabs>
          <w:tab w:val="left" w:pos="2835"/>
        </w:tabs>
        <w:spacing w:line="360" w:lineRule="auto"/>
        <w:jc w:val="both"/>
        <w:rPr>
          <w:rFonts w:asciiTheme="minorHAnsi" w:hAnsiTheme="minorHAnsi" w:cs="Calibri"/>
          <w:sz w:val="24"/>
          <w:szCs w:val="24"/>
        </w:rPr>
      </w:pPr>
    </w:p>
    <w:p w:rsidR="002D0035" w:rsidRPr="006572C9" w:rsidRDefault="002D0035" w:rsidP="001A2842">
      <w:pPr>
        <w:tabs>
          <w:tab w:val="left" w:pos="2835"/>
        </w:tabs>
        <w:spacing w:line="360" w:lineRule="auto"/>
        <w:jc w:val="both"/>
        <w:rPr>
          <w:rFonts w:asciiTheme="minorHAnsi" w:hAnsiTheme="minorHAnsi" w:cs="Calibri"/>
          <w:sz w:val="24"/>
          <w:szCs w:val="24"/>
        </w:rPr>
      </w:pPr>
    </w:p>
    <w:p w:rsidR="002D0035" w:rsidRPr="006572C9" w:rsidRDefault="002D0035" w:rsidP="001A2842">
      <w:pPr>
        <w:tabs>
          <w:tab w:val="left" w:pos="2835"/>
        </w:tabs>
        <w:spacing w:line="360" w:lineRule="auto"/>
        <w:jc w:val="both"/>
        <w:rPr>
          <w:rFonts w:asciiTheme="minorHAnsi" w:hAnsiTheme="minorHAnsi" w:cs="Calibri"/>
          <w:sz w:val="24"/>
          <w:szCs w:val="24"/>
        </w:rPr>
      </w:pPr>
    </w:p>
    <w:p w:rsidR="00FA1456" w:rsidRPr="006572C9" w:rsidRDefault="00FA1456" w:rsidP="00FA1456">
      <w:pPr>
        <w:tabs>
          <w:tab w:val="left" w:pos="2835"/>
        </w:tabs>
        <w:spacing w:line="360" w:lineRule="auto"/>
        <w:jc w:val="both"/>
        <w:rPr>
          <w:rFonts w:asciiTheme="minorHAnsi" w:hAnsiTheme="minorHAnsi" w:cs="Calibri"/>
          <w:sz w:val="24"/>
          <w:szCs w:val="24"/>
        </w:rPr>
      </w:pPr>
    </w:p>
    <w:p w:rsidR="00FA1456" w:rsidRPr="006572C9" w:rsidRDefault="00FA1456" w:rsidP="00FA1456">
      <w:pPr>
        <w:tabs>
          <w:tab w:val="left" w:pos="2835"/>
        </w:tabs>
        <w:spacing w:line="360" w:lineRule="auto"/>
        <w:jc w:val="both"/>
        <w:rPr>
          <w:rFonts w:asciiTheme="minorHAnsi" w:hAnsiTheme="minorHAnsi" w:cs="Calibri"/>
          <w:sz w:val="24"/>
          <w:szCs w:val="24"/>
        </w:rPr>
      </w:pPr>
    </w:p>
    <w:p w:rsidR="00FA1456" w:rsidRPr="006572C9" w:rsidRDefault="00FA1456" w:rsidP="00FA1456">
      <w:pPr>
        <w:tabs>
          <w:tab w:val="left" w:pos="2835"/>
        </w:tabs>
        <w:spacing w:line="360" w:lineRule="auto"/>
        <w:jc w:val="both"/>
        <w:rPr>
          <w:rFonts w:asciiTheme="minorHAnsi" w:hAnsiTheme="minorHAnsi" w:cs="Calibri"/>
          <w:sz w:val="24"/>
          <w:szCs w:val="24"/>
        </w:rPr>
      </w:pPr>
    </w:p>
    <w:p w:rsidR="00FA1456" w:rsidRPr="006572C9" w:rsidRDefault="00FA1456" w:rsidP="00A83257">
      <w:pPr>
        <w:shd w:val="clear" w:color="auto" w:fill="8DB3E2"/>
        <w:jc w:val="center"/>
        <w:rPr>
          <w:rFonts w:asciiTheme="minorHAnsi" w:hAnsiTheme="minorHAnsi"/>
          <w:color w:val="FFFFFF"/>
          <w:sz w:val="24"/>
          <w:szCs w:val="24"/>
        </w:rPr>
      </w:pPr>
      <w:r w:rsidRPr="006572C9">
        <w:rPr>
          <w:rFonts w:asciiTheme="minorHAnsi" w:hAnsiTheme="minorHAnsi"/>
          <w:color w:val="FFFFFF"/>
          <w:sz w:val="24"/>
          <w:szCs w:val="24"/>
        </w:rPr>
        <w:t>PROYECTO CURRICULAR</w:t>
      </w:r>
      <w:r w:rsidR="00DA5A4B" w:rsidRPr="006572C9">
        <w:rPr>
          <w:rFonts w:asciiTheme="minorHAnsi" w:hAnsiTheme="minorHAnsi"/>
          <w:color w:val="FFFFFF"/>
          <w:sz w:val="24"/>
          <w:szCs w:val="24"/>
        </w:rPr>
        <w:t xml:space="preserve"> </w:t>
      </w:r>
      <w:r w:rsidR="00FB3F1A" w:rsidRPr="006572C9">
        <w:rPr>
          <w:rFonts w:asciiTheme="minorHAnsi" w:hAnsiTheme="minorHAnsi"/>
          <w:color w:val="FFFFFF"/>
          <w:sz w:val="24"/>
          <w:szCs w:val="24"/>
        </w:rPr>
        <w:t>y</w:t>
      </w:r>
      <w:r w:rsidR="00DA5A4B" w:rsidRPr="006572C9">
        <w:rPr>
          <w:rFonts w:asciiTheme="minorHAnsi" w:hAnsiTheme="minorHAnsi"/>
          <w:color w:val="FFFFFF"/>
          <w:sz w:val="24"/>
          <w:szCs w:val="24"/>
        </w:rPr>
        <w:t xml:space="preserve"> </w:t>
      </w:r>
      <w:r w:rsidRPr="006572C9">
        <w:rPr>
          <w:rFonts w:asciiTheme="minorHAnsi" w:hAnsiTheme="minorHAnsi"/>
          <w:color w:val="FFFFFF"/>
          <w:sz w:val="24"/>
          <w:szCs w:val="24"/>
        </w:rPr>
        <w:t>PROGRAMACIÓN DE AULA</w:t>
      </w:r>
    </w:p>
    <w:p w:rsidR="00FA1456" w:rsidRPr="006572C9" w:rsidRDefault="00DA5A4B" w:rsidP="00A83257">
      <w:pPr>
        <w:shd w:val="clear" w:color="auto" w:fill="8DB3E2"/>
        <w:jc w:val="center"/>
        <w:rPr>
          <w:rFonts w:asciiTheme="minorHAnsi" w:hAnsiTheme="minorHAnsi"/>
          <w:b/>
          <w:color w:val="FFFFFF"/>
          <w:sz w:val="24"/>
          <w:szCs w:val="24"/>
        </w:rPr>
      </w:pPr>
      <w:r w:rsidRPr="006572C9">
        <w:rPr>
          <w:rFonts w:asciiTheme="minorHAnsi" w:hAnsiTheme="minorHAnsi"/>
          <w:b/>
          <w:color w:val="FFFFFF"/>
          <w:sz w:val="24"/>
          <w:szCs w:val="24"/>
        </w:rPr>
        <w:t>EMPRESA EN EL AULA</w:t>
      </w:r>
    </w:p>
    <w:p w:rsidR="002B37F9" w:rsidRPr="006572C9" w:rsidRDefault="002B37F9" w:rsidP="00A83257">
      <w:pPr>
        <w:shd w:val="clear" w:color="auto" w:fill="8DB3E2"/>
        <w:jc w:val="center"/>
        <w:rPr>
          <w:rFonts w:asciiTheme="minorHAnsi" w:hAnsiTheme="minorHAnsi"/>
          <w:color w:val="FFFFFF"/>
          <w:sz w:val="24"/>
          <w:szCs w:val="24"/>
        </w:rPr>
      </w:pPr>
      <w:r w:rsidRPr="006572C9">
        <w:rPr>
          <w:rFonts w:asciiTheme="minorHAnsi" w:hAnsiTheme="minorHAnsi"/>
          <w:color w:val="FFFFFF"/>
          <w:sz w:val="24"/>
          <w:szCs w:val="24"/>
        </w:rPr>
        <w:t>Técnico en Gestión Administrativa</w:t>
      </w:r>
    </w:p>
    <w:p w:rsidR="00FA1456" w:rsidRPr="006572C9" w:rsidRDefault="00FB3F1A" w:rsidP="00A83257">
      <w:pPr>
        <w:shd w:val="clear" w:color="auto" w:fill="8DB3E2"/>
        <w:jc w:val="center"/>
        <w:rPr>
          <w:rFonts w:asciiTheme="minorHAnsi" w:hAnsiTheme="minorHAnsi"/>
          <w:color w:val="FFFFFF"/>
          <w:sz w:val="24"/>
          <w:szCs w:val="24"/>
        </w:rPr>
      </w:pPr>
      <w:r w:rsidRPr="006572C9">
        <w:rPr>
          <w:rFonts w:asciiTheme="minorHAnsi" w:hAnsiTheme="minorHAnsi"/>
          <w:color w:val="FFFFFF"/>
          <w:sz w:val="24"/>
          <w:szCs w:val="24"/>
        </w:rPr>
        <w:t>Administración y Gestión</w:t>
      </w:r>
    </w:p>
    <w:p w:rsidR="00FA1456" w:rsidRPr="006572C9" w:rsidRDefault="00FA1456" w:rsidP="00FA1456">
      <w:pPr>
        <w:tabs>
          <w:tab w:val="left" w:pos="2835"/>
        </w:tabs>
        <w:spacing w:line="360" w:lineRule="auto"/>
        <w:jc w:val="both"/>
        <w:rPr>
          <w:rFonts w:asciiTheme="minorHAnsi" w:hAnsiTheme="minorHAnsi" w:cs="Calibri"/>
          <w:sz w:val="24"/>
          <w:szCs w:val="24"/>
        </w:rPr>
      </w:pPr>
    </w:p>
    <w:p w:rsidR="002D0035" w:rsidRPr="006572C9" w:rsidRDefault="002D0035" w:rsidP="001A2842">
      <w:pPr>
        <w:tabs>
          <w:tab w:val="left" w:pos="2835"/>
        </w:tabs>
        <w:spacing w:line="360" w:lineRule="auto"/>
        <w:jc w:val="both"/>
        <w:rPr>
          <w:rFonts w:asciiTheme="minorHAnsi" w:hAnsiTheme="minorHAnsi" w:cs="Calibri"/>
          <w:sz w:val="24"/>
          <w:szCs w:val="24"/>
        </w:rPr>
      </w:pPr>
    </w:p>
    <w:p w:rsidR="002D0035" w:rsidRPr="006572C9" w:rsidRDefault="002D0035" w:rsidP="001A2842">
      <w:pPr>
        <w:tabs>
          <w:tab w:val="left" w:pos="2835"/>
        </w:tabs>
        <w:spacing w:line="360" w:lineRule="auto"/>
        <w:jc w:val="both"/>
        <w:rPr>
          <w:rFonts w:asciiTheme="minorHAnsi" w:hAnsiTheme="minorHAnsi" w:cs="Calibri"/>
          <w:sz w:val="24"/>
          <w:szCs w:val="24"/>
        </w:rPr>
      </w:pPr>
    </w:p>
    <w:p w:rsidR="002D0035" w:rsidRPr="006572C9" w:rsidRDefault="002D0035" w:rsidP="001A2842">
      <w:pPr>
        <w:spacing w:line="360" w:lineRule="auto"/>
        <w:jc w:val="both"/>
        <w:rPr>
          <w:rFonts w:asciiTheme="minorHAnsi" w:hAnsiTheme="minorHAnsi" w:cs="Calibri"/>
          <w:sz w:val="24"/>
          <w:szCs w:val="24"/>
        </w:rPr>
      </w:pPr>
    </w:p>
    <w:p w:rsidR="002D0035" w:rsidRPr="006572C9" w:rsidRDefault="002D0035" w:rsidP="001A2842">
      <w:pPr>
        <w:spacing w:line="360" w:lineRule="auto"/>
        <w:jc w:val="both"/>
        <w:rPr>
          <w:rFonts w:asciiTheme="minorHAnsi" w:hAnsiTheme="minorHAnsi" w:cs="Calibri"/>
          <w:sz w:val="24"/>
          <w:szCs w:val="24"/>
        </w:rPr>
      </w:pPr>
    </w:p>
    <w:p w:rsidR="002D0035" w:rsidRPr="006572C9" w:rsidRDefault="002D0035" w:rsidP="001A2842">
      <w:pPr>
        <w:spacing w:line="360" w:lineRule="auto"/>
        <w:jc w:val="both"/>
        <w:rPr>
          <w:rFonts w:asciiTheme="minorHAnsi" w:hAnsiTheme="minorHAnsi" w:cs="Calibri"/>
          <w:sz w:val="24"/>
          <w:szCs w:val="24"/>
        </w:rPr>
      </w:pPr>
    </w:p>
    <w:p w:rsidR="002D0035" w:rsidRPr="006572C9" w:rsidRDefault="002D0035" w:rsidP="001A2842">
      <w:pPr>
        <w:spacing w:line="360" w:lineRule="auto"/>
        <w:jc w:val="both"/>
        <w:rPr>
          <w:rFonts w:asciiTheme="minorHAnsi" w:hAnsiTheme="minorHAnsi" w:cs="Calibri"/>
          <w:sz w:val="24"/>
          <w:szCs w:val="24"/>
        </w:rPr>
      </w:pPr>
    </w:p>
    <w:p w:rsidR="002D0035" w:rsidRPr="006572C9" w:rsidRDefault="002D0035" w:rsidP="001A2842">
      <w:pPr>
        <w:spacing w:line="360" w:lineRule="auto"/>
        <w:jc w:val="both"/>
        <w:rPr>
          <w:rFonts w:asciiTheme="minorHAnsi" w:hAnsiTheme="minorHAnsi" w:cs="Calibri"/>
          <w:sz w:val="24"/>
          <w:szCs w:val="24"/>
        </w:rPr>
      </w:pPr>
    </w:p>
    <w:p w:rsidR="002D0035" w:rsidRPr="006572C9" w:rsidRDefault="002D0035" w:rsidP="001A2842">
      <w:pPr>
        <w:spacing w:line="360" w:lineRule="auto"/>
        <w:jc w:val="both"/>
        <w:rPr>
          <w:rFonts w:asciiTheme="minorHAnsi" w:hAnsiTheme="minorHAnsi" w:cs="Calibri"/>
          <w:sz w:val="24"/>
          <w:szCs w:val="24"/>
        </w:rPr>
      </w:pPr>
    </w:p>
    <w:p w:rsidR="00CF2F9F" w:rsidRPr="006572C9" w:rsidRDefault="002D0035" w:rsidP="001A2842">
      <w:pPr>
        <w:tabs>
          <w:tab w:val="left" w:pos="-709"/>
          <w:tab w:val="left" w:pos="8505"/>
        </w:tabs>
        <w:jc w:val="center"/>
        <w:rPr>
          <w:rFonts w:asciiTheme="minorHAnsi" w:hAnsiTheme="minorHAnsi" w:cs="Calibri"/>
          <w:b/>
          <w:color w:val="FFFFFF"/>
          <w:sz w:val="24"/>
          <w:szCs w:val="24"/>
        </w:rPr>
      </w:pPr>
      <w:r w:rsidRPr="006572C9">
        <w:rPr>
          <w:rFonts w:asciiTheme="minorHAnsi" w:hAnsiTheme="minorHAnsi" w:cs="Calibri"/>
          <w:b/>
          <w:color w:val="FFFFFF"/>
          <w:sz w:val="24"/>
          <w:szCs w:val="24"/>
        </w:rPr>
        <w:br w:type="page"/>
      </w:r>
    </w:p>
    <w:p w:rsidR="00CF2F9F" w:rsidRPr="006572C9" w:rsidRDefault="00CF2F9F" w:rsidP="001A2842">
      <w:pPr>
        <w:tabs>
          <w:tab w:val="left" w:pos="-709"/>
          <w:tab w:val="left" w:pos="8505"/>
        </w:tabs>
        <w:jc w:val="center"/>
        <w:rPr>
          <w:rFonts w:asciiTheme="minorHAnsi" w:hAnsiTheme="minorHAnsi" w:cs="Calibri"/>
          <w:b/>
          <w:color w:val="FFFFFF"/>
          <w:sz w:val="24"/>
          <w:szCs w:val="24"/>
        </w:rPr>
      </w:pPr>
    </w:p>
    <w:p w:rsidR="001A2842" w:rsidRPr="006572C9" w:rsidRDefault="001A2842" w:rsidP="001A2842">
      <w:pPr>
        <w:tabs>
          <w:tab w:val="left" w:pos="-709"/>
          <w:tab w:val="left" w:pos="8505"/>
        </w:tabs>
        <w:jc w:val="center"/>
        <w:rPr>
          <w:rFonts w:asciiTheme="minorHAnsi" w:hAnsiTheme="minorHAnsi" w:cs="Calibri"/>
          <w:b/>
          <w:sz w:val="24"/>
          <w:szCs w:val="24"/>
        </w:rPr>
      </w:pPr>
      <w:r w:rsidRPr="006572C9">
        <w:rPr>
          <w:rFonts w:asciiTheme="minorHAnsi" w:hAnsiTheme="minorHAnsi" w:cs="Calibri"/>
          <w:b/>
          <w:sz w:val="24"/>
          <w:szCs w:val="24"/>
        </w:rPr>
        <w:t>Índice</w:t>
      </w:r>
    </w:p>
    <w:p w:rsidR="00C0138C" w:rsidRPr="006572C9" w:rsidRDefault="00C913B2">
      <w:pPr>
        <w:pStyle w:val="TDC1"/>
        <w:tabs>
          <w:tab w:val="left" w:pos="440"/>
          <w:tab w:val="right" w:leader="dot" w:pos="9742"/>
        </w:tabs>
        <w:rPr>
          <w:rFonts w:asciiTheme="minorHAnsi" w:eastAsiaTheme="minorEastAsia" w:hAnsiTheme="minorHAnsi" w:cstheme="minorBidi"/>
          <w:b/>
          <w:noProof/>
          <w:lang w:val="ca-ES" w:eastAsia="ca-ES"/>
        </w:rPr>
      </w:pPr>
      <w:r w:rsidRPr="006572C9">
        <w:rPr>
          <w:rFonts w:asciiTheme="minorHAnsi" w:hAnsiTheme="minorHAnsi" w:cs="Calibri"/>
          <w:b/>
          <w:bCs/>
          <w:sz w:val="24"/>
          <w:szCs w:val="24"/>
        </w:rPr>
        <w:fldChar w:fldCharType="begin"/>
      </w:r>
      <w:r w:rsidR="004E0E38" w:rsidRPr="006572C9">
        <w:rPr>
          <w:rFonts w:asciiTheme="minorHAnsi" w:hAnsiTheme="minorHAnsi" w:cs="Calibri"/>
          <w:b/>
          <w:bCs/>
          <w:sz w:val="24"/>
          <w:szCs w:val="24"/>
        </w:rPr>
        <w:instrText xml:space="preserve"> TOC \o "1-3" \h \z \u </w:instrText>
      </w:r>
      <w:r w:rsidRPr="006572C9">
        <w:rPr>
          <w:rFonts w:asciiTheme="minorHAnsi" w:hAnsiTheme="minorHAnsi" w:cs="Calibri"/>
          <w:b/>
          <w:bCs/>
          <w:sz w:val="24"/>
          <w:szCs w:val="24"/>
        </w:rPr>
        <w:fldChar w:fldCharType="separate"/>
      </w:r>
      <w:hyperlink w:anchor="_Toc515393387" w:history="1">
        <w:r w:rsidR="00C0138C" w:rsidRPr="006572C9">
          <w:rPr>
            <w:rStyle w:val="Hipervnculo"/>
            <w:rFonts w:asciiTheme="minorHAnsi" w:hAnsiTheme="minorHAnsi"/>
            <w:b/>
            <w:noProof/>
          </w:rPr>
          <w:t>1.</w:t>
        </w:r>
        <w:r w:rsidR="00C0138C" w:rsidRPr="006572C9">
          <w:rPr>
            <w:rFonts w:asciiTheme="minorHAnsi" w:eastAsiaTheme="minorEastAsia" w:hAnsiTheme="minorHAnsi" w:cstheme="minorBidi"/>
            <w:b/>
            <w:noProof/>
            <w:lang w:val="ca-ES" w:eastAsia="ca-ES"/>
          </w:rPr>
          <w:tab/>
        </w:r>
        <w:r w:rsidR="00C0138C" w:rsidRPr="006572C9">
          <w:rPr>
            <w:rStyle w:val="Hipervnculo"/>
            <w:rFonts w:asciiTheme="minorHAnsi" w:hAnsiTheme="minorHAnsi"/>
            <w:b/>
            <w:noProof/>
          </w:rPr>
          <w:t>INTRODUCCIÓN. Técnico en Gestión Administrativa</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_Toc515393387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3</w:t>
        </w:r>
        <w:r w:rsidR="00C0138C" w:rsidRPr="006572C9">
          <w:rPr>
            <w:rFonts w:asciiTheme="minorHAnsi" w:hAnsiTheme="minorHAnsi"/>
            <w:b/>
            <w:noProof/>
            <w:webHidden/>
          </w:rPr>
          <w:fldChar w:fldCharType="end"/>
        </w:r>
      </w:hyperlink>
    </w:p>
    <w:p w:rsidR="00C0138C" w:rsidRPr="006572C9" w:rsidRDefault="00B30A45">
      <w:pPr>
        <w:pStyle w:val="TDC2"/>
        <w:tabs>
          <w:tab w:val="left" w:pos="880"/>
          <w:tab w:val="right" w:leader="dot" w:pos="9742"/>
        </w:tabs>
        <w:rPr>
          <w:rFonts w:asciiTheme="minorHAnsi" w:eastAsiaTheme="minorEastAsia" w:hAnsiTheme="minorHAnsi" w:cstheme="minorBidi"/>
          <w:b/>
          <w:noProof/>
          <w:lang w:val="ca-ES" w:eastAsia="ca-ES"/>
        </w:rPr>
      </w:pPr>
      <w:hyperlink w:anchor="_Toc515393388" w:history="1">
        <w:r w:rsidR="00C0138C" w:rsidRPr="006572C9">
          <w:rPr>
            <w:rStyle w:val="Hipervnculo"/>
            <w:rFonts w:asciiTheme="minorHAnsi" w:hAnsiTheme="minorHAnsi"/>
            <w:b/>
            <w:noProof/>
          </w:rPr>
          <w:t>1.1.</w:t>
        </w:r>
        <w:r w:rsidR="00C0138C" w:rsidRPr="006572C9">
          <w:rPr>
            <w:rFonts w:asciiTheme="minorHAnsi" w:eastAsiaTheme="minorEastAsia" w:hAnsiTheme="minorHAnsi" w:cstheme="minorBidi"/>
            <w:b/>
            <w:noProof/>
            <w:lang w:val="ca-ES" w:eastAsia="ca-ES"/>
          </w:rPr>
          <w:tab/>
        </w:r>
        <w:r w:rsidR="00C0138C" w:rsidRPr="006572C9">
          <w:rPr>
            <w:rStyle w:val="Hipervnculo"/>
            <w:rFonts w:asciiTheme="minorHAnsi" w:hAnsiTheme="minorHAnsi"/>
            <w:b/>
            <w:noProof/>
          </w:rPr>
          <w:t>Perfil profesional</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_Toc515393388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3</w:t>
        </w:r>
        <w:r w:rsidR="00C0138C" w:rsidRPr="006572C9">
          <w:rPr>
            <w:rFonts w:asciiTheme="minorHAnsi" w:hAnsiTheme="minorHAnsi"/>
            <w:b/>
            <w:noProof/>
            <w:webHidden/>
          </w:rPr>
          <w:fldChar w:fldCharType="end"/>
        </w:r>
      </w:hyperlink>
    </w:p>
    <w:p w:rsidR="00C0138C" w:rsidRPr="006572C9" w:rsidRDefault="00B30A45">
      <w:pPr>
        <w:pStyle w:val="TDC2"/>
        <w:tabs>
          <w:tab w:val="left" w:pos="880"/>
          <w:tab w:val="right" w:leader="dot" w:pos="9742"/>
        </w:tabs>
        <w:rPr>
          <w:rFonts w:asciiTheme="minorHAnsi" w:eastAsiaTheme="minorEastAsia" w:hAnsiTheme="minorHAnsi" w:cstheme="minorBidi"/>
          <w:b/>
          <w:noProof/>
          <w:lang w:val="ca-ES" w:eastAsia="ca-ES"/>
        </w:rPr>
      </w:pPr>
      <w:hyperlink w:anchor="_Toc515393389" w:history="1">
        <w:r w:rsidR="00C0138C" w:rsidRPr="006572C9">
          <w:rPr>
            <w:rStyle w:val="Hipervnculo"/>
            <w:rFonts w:asciiTheme="minorHAnsi" w:hAnsiTheme="minorHAnsi"/>
            <w:b/>
            <w:noProof/>
          </w:rPr>
          <w:t>1.2.</w:t>
        </w:r>
        <w:r w:rsidR="00C0138C" w:rsidRPr="006572C9">
          <w:rPr>
            <w:rFonts w:asciiTheme="minorHAnsi" w:eastAsiaTheme="minorEastAsia" w:hAnsiTheme="minorHAnsi" w:cstheme="minorBidi"/>
            <w:b/>
            <w:noProof/>
            <w:lang w:val="ca-ES" w:eastAsia="ca-ES"/>
          </w:rPr>
          <w:tab/>
        </w:r>
        <w:r w:rsidR="00C0138C" w:rsidRPr="006572C9">
          <w:rPr>
            <w:rStyle w:val="Hipervnculo"/>
            <w:rFonts w:asciiTheme="minorHAnsi" w:hAnsiTheme="minorHAnsi"/>
            <w:b/>
            <w:noProof/>
          </w:rPr>
          <w:t>Competencia general</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_Toc515393389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3</w:t>
        </w:r>
        <w:r w:rsidR="00C0138C" w:rsidRPr="006572C9">
          <w:rPr>
            <w:rFonts w:asciiTheme="minorHAnsi" w:hAnsiTheme="minorHAnsi"/>
            <w:b/>
            <w:noProof/>
            <w:webHidden/>
          </w:rPr>
          <w:fldChar w:fldCharType="end"/>
        </w:r>
      </w:hyperlink>
    </w:p>
    <w:p w:rsidR="00C0138C" w:rsidRPr="006572C9" w:rsidRDefault="00B30A45">
      <w:pPr>
        <w:pStyle w:val="TDC2"/>
        <w:tabs>
          <w:tab w:val="left" w:pos="880"/>
          <w:tab w:val="right" w:leader="dot" w:pos="9742"/>
        </w:tabs>
        <w:rPr>
          <w:rFonts w:asciiTheme="minorHAnsi" w:eastAsiaTheme="minorEastAsia" w:hAnsiTheme="minorHAnsi" w:cstheme="minorBidi"/>
          <w:b/>
          <w:noProof/>
          <w:lang w:val="ca-ES" w:eastAsia="ca-ES"/>
        </w:rPr>
      </w:pPr>
      <w:hyperlink w:anchor="_Toc515393390" w:history="1">
        <w:r w:rsidR="00C0138C" w:rsidRPr="006572C9">
          <w:rPr>
            <w:rStyle w:val="Hipervnculo"/>
            <w:rFonts w:asciiTheme="minorHAnsi" w:hAnsiTheme="minorHAnsi"/>
            <w:b/>
            <w:noProof/>
          </w:rPr>
          <w:t>1.3.</w:t>
        </w:r>
        <w:r w:rsidR="00C0138C" w:rsidRPr="006572C9">
          <w:rPr>
            <w:rFonts w:asciiTheme="minorHAnsi" w:eastAsiaTheme="minorEastAsia" w:hAnsiTheme="minorHAnsi" w:cstheme="minorBidi"/>
            <w:b/>
            <w:noProof/>
            <w:lang w:val="ca-ES" w:eastAsia="ca-ES"/>
          </w:rPr>
          <w:tab/>
        </w:r>
        <w:r w:rsidR="00C0138C" w:rsidRPr="006572C9">
          <w:rPr>
            <w:rStyle w:val="Hipervnculo"/>
            <w:rFonts w:asciiTheme="minorHAnsi" w:hAnsiTheme="minorHAnsi"/>
            <w:b/>
            <w:noProof/>
          </w:rPr>
          <w:t>Entorno profesional</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_Toc515393390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3</w:t>
        </w:r>
        <w:r w:rsidR="00C0138C" w:rsidRPr="006572C9">
          <w:rPr>
            <w:rFonts w:asciiTheme="minorHAnsi" w:hAnsiTheme="minorHAnsi"/>
            <w:b/>
            <w:noProof/>
            <w:webHidden/>
          </w:rPr>
          <w:fldChar w:fldCharType="end"/>
        </w:r>
      </w:hyperlink>
    </w:p>
    <w:p w:rsidR="00C0138C" w:rsidRPr="006572C9" w:rsidRDefault="00B30A45">
      <w:pPr>
        <w:pStyle w:val="TDC2"/>
        <w:tabs>
          <w:tab w:val="left" w:pos="880"/>
          <w:tab w:val="right" w:leader="dot" w:pos="9742"/>
        </w:tabs>
        <w:rPr>
          <w:rFonts w:asciiTheme="minorHAnsi" w:eastAsiaTheme="minorEastAsia" w:hAnsiTheme="minorHAnsi" w:cstheme="minorBidi"/>
          <w:b/>
          <w:noProof/>
          <w:lang w:val="ca-ES" w:eastAsia="ca-ES"/>
        </w:rPr>
      </w:pPr>
      <w:hyperlink w:anchor="_Toc515393391" w:history="1">
        <w:r w:rsidR="00C0138C" w:rsidRPr="006572C9">
          <w:rPr>
            <w:rStyle w:val="Hipervnculo"/>
            <w:rFonts w:asciiTheme="minorHAnsi" w:hAnsiTheme="minorHAnsi"/>
            <w:b/>
            <w:noProof/>
          </w:rPr>
          <w:t>1.4.</w:t>
        </w:r>
        <w:r w:rsidR="00C0138C" w:rsidRPr="006572C9">
          <w:rPr>
            <w:rFonts w:asciiTheme="minorHAnsi" w:eastAsiaTheme="minorEastAsia" w:hAnsiTheme="minorHAnsi" w:cstheme="minorBidi"/>
            <w:b/>
            <w:noProof/>
            <w:lang w:val="ca-ES" w:eastAsia="ca-ES"/>
          </w:rPr>
          <w:tab/>
        </w:r>
        <w:r w:rsidR="00C0138C" w:rsidRPr="006572C9">
          <w:rPr>
            <w:rStyle w:val="Hipervnculo"/>
            <w:rFonts w:asciiTheme="minorHAnsi" w:hAnsiTheme="minorHAnsi"/>
            <w:b/>
            <w:noProof/>
          </w:rPr>
          <w:t>Marco normativo del ciclo</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_Toc515393391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4</w:t>
        </w:r>
        <w:r w:rsidR="00C0138C" w:rsidRPr="006572C9">
          <w:rPr>
            <w:rFonts w:asciiTheme="minorHAnsi" w:hAnsiTheme="minorHAnsi"/>
            <w:b/>
            <w:noProof/>
            <w:webHidden/>
          </w:rPr>
          <w:fldChar w:fldCharType="end"/>
        </w:r>
      </w:hyperlink>
    </w:p>
    <w:p w:rsidR="00C0138C" w:rsidRPr="006572C9" w:rsidRDefault="00B30A45">
      <w:pPr>
        <w:pStyle w:val="TDC1"/>
        <w:tabs>
          <w:tab w:val="left" w:pos="440"/>
          <w:tab w:val="right" w:leader="dot" w:pos="9742"/>
        </w:tabs>
        <w:rPr>
          <w:rFonts w:asciiTheme="minorHAnsi" w:eastAsiaTheme="minorEastAsia" w:hAnsiTheme="minorHAnsi" w:cstheme="minorBidi"/>
          <w:b/>
          <w:noProof/>
          <w:lang w:val="ca-ES" w:eastAsia="ca-ES"/>
        </w:rPr>
      </w:pPr>
      <w:hyperlink w:anchor="_Toc515393392" w:history="1">
        <w:r w:rsidR="00C0138C" w:rsidRPr="006572C9">
          <w:rPr>
            <w:rStyle w:val="Hipervnculo"/>
            <w:rFonts w:asciiTheme="minorHAnsi" w:hAnsiTheme="minorHAnsi"/>
            <w:b/>
            <w:noProof/>
          </w:rPr>
          <w:t>2.</w:t>
        </w:r>
        <w:r w:rsidR="00C0138C" w:rsidRPr="006572C9">
          <w:rPr>
            <w:rFonts w:asciiTheme="minorHAnsi" w:eastAsiaTheme="minorEastAsia" w:hAnsiTheme="minorHAnsi" w:cstheme="minorBidi"/>
            <w:b/>
            <w:noProof/>
            <w:lang w:val="ca-ES" w:eastAsia="ca-ES"/>
          </w:rPr>
          <w:tab/>
        </w:r>
        <w:r w:rsidR="00C0138C" w:rsidRPr="006572C9">
          <w:rPr>
            <w:rStyle w:val="Hipervnculo"/>
            <w:rFonts w:asciiTheme="minorHAnsi" w:hAnsiTheme="minorHAnsi"/>
            <w:b/>
            <w:noProof/>
          </w:rPr>
          <w:t>COMPETENCIAS Y OBJETIVOS GENERALES DEL MÓDULO</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_Toc515393392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5</w:t>
        </w:r>
        <w:r w:rsidR="00C0138C" w:rsidRPr="006572C9">
          <w:rPr>
            <w:rFonts w:asciiTheme="minorHAnsi" w:hAnsiTheme="minorHAnsi"/>
            <w:b/>
            <w:noProof/>
            <w:webHidden/>
          </w:rPr>
          <w:fldChar w:fldCharType="end"/>
        </w:r>
      </w:hyperlink>
    </w:p>
    <w:p w:rsidR="00C0138C" w:rsidRPr="006572C9" w:rsidRDefault="00B30A45">
      <w:pPr>
        <w:pStyle w:val="TDC2"/>
        <w:tabs>
          <w:tab w:val="left" w:pos="880"/>
          <w:tab w:val="right" w:leader="dot" w:pos="9742"/>
        </w:tabs>
        <w:rPr>
          <w:rFonts w:asciiTheme="minorHAnsi" w:eastAsiaTheme="minorEastAsia" w:hAnsiTheme="minorHAnsi" w:cstheme="minorBidi"/>
          <w:b/>
          <w:noProof/>
          <w:lang w:val="ca-ES" w:eastAsia="ca-ES"/>
        </w:rPr>
      </w:pPr>
      <w:hyperlink w:anchor="_Toc515393393" w:history="1">
        <w:r w:rsidR="00C0138C" w:rsidRPr="006572C9">
          <w:rPr>
            <w:rStyle w:val="Hipervnculo"/>
            <w:rFonts w:asciiTheme="minorHAnsi" w:hAnsiTheme="minorHAnsi"/>
            <w:b/>
            <w:noProof/>
          </w:rPr>
          <w:t>2.1.</w:t>
        </w:r>
        <w:r w:rsidR="00C0138C" w:rsidRPr="006572C9">
          <w:rPr>
            <w:rFonts w:asciiTheme="minorHAnsi" w:eastAsiaTheme="minorEastAsia" w:hAnsiTheme="minorHAnsi" w:cstheme="minorBidi"/>
            <w:b/>
            <w:noProof/>
            <w:lang w:val="ca-ES" w:eastAsia="ca-ES"/>
          </w:rPr>
          <w:tab/>
        </w:r>
        <w:r w:rsidR="00C0138C" w:rsidRPr="006572C9">
          <w:rPr>
            <w:rStyle w:val="Hipervnculo"/>
            <w:rFonts w:asciiTheme="minorHAnsi" w:hAnsiTheme="minorHAnsi"/>
            <w:b/>
            <w:noProof/>
          </w:rPr>
          <w:t>Unidades de competencia</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_Toc515393393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5</w:t>
        </w:r>
        <w:r w:rsidR="00C0138C" w:rsidRPr="006572C9">
          <w:rPr>
            <w:rFonts w:asciiTheme="minorHAnsi" w:hAnsiTheme="minorHAnsi"/>
            <w:b/>
            <w:noProof/>
            <w:webHidden/>
          </w:rPr>
          <w:fldChar w:fldCharType="end"/>
        </w:r>
      </w:hyperlink>
    </w:p>
    <w:p w:rsidR="00C0138C" w:rsidRPr="006572C9" w:rsidRDefault="00B30A45">
      <w:pPr>
        <w:pStyle w:val="TDC2"/>
        <w:tabs>
          <w:tab w:val="left" w:pos="880"/>
          <w:tab w:val="right" w:leader="dot" w:pos="9742"/>
        </w:tabs>
        <w:rPr>
          <w:rFonts w:asciiTheme="minorHAnsi" w:eastAsiaTheme="minorEastAsia" w:hAnsiTheme="minorHAnsi" w:cstheme="minorBidi"/>
          <w:b/>
          <w:noProof/>
          <w:lang w:val="ca-ES" w:eastAsia="ca-ES"/>
        </w:rPr>
      </w:pPr>
      <w:hyperlink w:anchor="_Toc515393394" w:history="1">
        <w:r w:rsidR="00C0138C" w:rsidRPr="006572C9">
          <w:rPr>
            <w:rStyle w:val="Hipervnculo"/>
            <w:rFonts w:asciiTheme="minorHAnsi" w:hAnsiTheme="minorHAnsi"/>
            <w:b/>
            <w:noProof/>
            <w:lang w:eastAsia="es-ES"/>
          </w:rPr>
          <w:t>2.2.</w:t>
        </w:r>
        <w:r w:rsidR="00C0138C" w:rsidRPr="006572C9">
          <w:rPr>
            <w:rFonts w:asciiTheme="minorHAnsi" w:eastAsiaTheme="minorEastAsia" w:hAnsiTheme="minorHAnsi" w:cstheme="minorBidi"/>
            <w:b/>
            <w:noProof/>
            <w:lang w:val="ca-ES" w:eastAsia="ca-ES"/>
          </w:rPr>
          <w:tab/>
        </w:r>
        <w:r w:rsidR="00C0138C" w:rsidRPr="006572C9">
          <w:rPr>
            <w:rStyle w:val="Hipervnculo"/>
            <w:rFonts w:asciiTheme="minorHAnsi" w:hAnsiTheme="minorHAnsi"/>
            <w:b/>
            <w:noProof/>
            <w:lang w:eastAsia="es-ES"/>
          </w:rPr>
          <w:t>Competencias profesionales, personales y sociales</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_Toc515393394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6</w:t>
        </w:r>
        <w:r w:rsidR="00C0138C" w:rsidRPr="006572C9">
          <w:rPr>
            <w:rFonts w:asciiTheme="minorHAnsi" w:hAnsiTheme="minorHAnsi"/>
            <w:b/>
            <w:noProof/>
            <w:webHidden/>
          </w:rPr>
          <w:fldChar w:fldCharType="end"/>
        </w:r>
      </w:hyperlink>
    </w:p>
    <w:p w:rsidR="00C0138C" w:rsidRPr="006572C9" w:rsidRDefault="00B30A45">
      <w:pPr>
        <w:pStyle w:val="TDC2"/>
        <w:tabs>
          <w:tab w:val="left" w:pos="880"/>
          <w:tab w:val="right" w:leader="dot" w:pos="9742"/>
        </w:tabs>
        <w:rPr>
          <w:rFonts w:asciiTheme="minorHAnsi" w:eastAsiaTheme="minorEastAsia" w:hAnsiTheme="minorHAnsi" w:cstheme="minorBidi"/>
          <w:b/>
          <w:noProof/>
          <w:lang w:val="ca-ES" w:eastAsia="ca-ES"/>
        </w:rPr>
      </w:pPr>
      <w:hyperlink w:anchor="_Toc515393395" w:history="1">
        <w:r w:rsidR="00C0138C" w:rsidRPr="006572C9">
          <w:rPr>
            <w:rStyle w:val="Hipervnculo"/>
            <w:rFonts w:asciiTheme="minorHAnsi" w:hAnsiTheme="minorHAnsi"/>
            <w:b/>
            <w:noProof/>
          </w:rPr>
          <w:t>2.3.</w:t>
        </w:r>
        <w:r w:rsidR="00C0138C" w:rsidRPr="006572C9">
          <w:rPr>
            <w:rFonts w:asciiTheme="minorHAnsi" w:eastAsiaTheme="minorEastAsia" w:hAnsiTheme="minorHAnsi" w:cstheme="minorBidi"/>
            <w:b/>
            <w:noProof/>
            <w:lang w:val="ca-ES" w:eastAsia="ca-ES"/>
          </w:rPr>
          <w:tab/>
        </w:r>
        <w:r w:rsidR="00C0138C" w:rsidRPr="006572C9">
          <w:rPr>
            <w:rStyle w:val="Hipervnculo"/>
            <w:rFonts w:asciiTheme="minorHAnsi" w:hAnsiTheme="minorHAnsi"/>
            <w:b/>
            <w:noProof/>
          </w:rPr>
          <w:t>Objetivos generales</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_Toc515393395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8</w:t>
        </w:r>
        <w:r w:rsidR="00C0138C" w:rsidRPr="006572C9">
          <w:rPr>
            <w:rFonts w:asciiTheme="minorHAnsi" w:hAnsiTheme="minorHAnsi"/>
            <w:b/>
            <w:noProof/>
            <w:webHidden/>
          </w:rPr>
          <w:fldChar w:fldCharType="end"/>
        </w:r>
      </w:hyperlink>
    </w:p>
    <w:p w:rsidR="00C0138C" w:rsidRPr="006572C9" w:rsidRDefault="00B30A45">
      <w:pPr>
        <w:pStyle w:val="TDC2"/>
        <w:tabs>
          <w:tab w:val="left" w:pos="880"/>
          <w:tab w:val="right" w:leader="dot" w:pos="9742"/>
        </w:tabs>
        <w:rPr>
          <w:rFonts w:asciiTheme="minorHAnsi" w:eastAsiaTheme="minorEastAsia" w:hAnsiTheme="minorHAnsi" w:cstheme="minorBidi"/>
          <w:b/>
          <w:noProof/>
          <w:lang w:val="ca-ES" w:eastAsia="ca-ES"/>
        </w:rPr>
      </w:pPr>
      <w:hyperlink w:anchor="_Toc515393396" w:history="1">
        <w:r w:rsidR="00C0138C" w:rsidRPr="006572C9">
          <w:rPr>
            <w:rStyle w:val="Hipervnculo"/>
            <w:rFonts w:asciiTheme="minorHAnsi" w:hAnsiTheme="minorHAnsi"/>
            <w:b/>
            <w:noProof/>
          </w:rPr>
          <w:t>2.4.</w:t>
        </w:r>
        <w:r w:rsidR="00C0138C" w:rsidRPr="006572C9">
          <w:rPr>
            <w:rFonts w:asciiTheme="minorHAnsi" w:eastAsiaTheme="minorEastAsia" w:hAnsiTheme="minorHAnsi" w:cstheme="minorBidi"/>
            <w:b/>
            <w:noProof/>
            <w:lang w:val="ca-ES" w:eastAsia="ca-ES"/>
          </w:rPr>
          <w:tab/>
        </w:r>
        <w:r w:rsidR="00C0138C" w:rsidRPr="006572C9">
          <w:rPr>
            <w:rStyle w:val="Hipervnculo"/>
            <w:rFonts w:asciiTheme="minorHAnsi" w:hAnsiTheme="minorHAnsi"/>
            <w:b/>
            <w:noProof/>
          </w:rPr>
          <w:t>Duración del módulo</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_Toc515393396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10</w:t>
        </w:r>
        <w:r w:rsidR="00C0138C" w:rsidRPr="006572C9">
          <w:rPr>
            <w:rFonts w:asciiTheme="minorHAnsi" w:hAnsiTheme="minorHAnsi"/>
            <w:b/>
            <w:noProof/>
            <w:webHidden/>
          </w:rPr>
          <w:fldChar w:fldCharType="end"/>
        </w:r>
      </w:hyperlink>
    </w:p>
    <w:p w:rsidR="00C0138C" w:rsidRPr="006572C9" w:rsidRDefault="00B30A45">
      <w:pPr>
        <w:pStyle w:val="TDC1"/>
        <w:tabs>
          <w:tab w:val="left" w:pos="440"/>
          <w:tab w:val="right" w:leader="dot" w:pos="9742"/>
        </w:tabs>
        <w:rPr>
          <w:rFonts w:asciiTheme="minorHAnsi" w:eastAsiaTheme="minorEastAsia" w:hAnsiTheme="minorHAnsi" w:cstheme="minorBidi"/>
          <w:b/>
          <w:noProof/>
          <w:lang w:val="ca-ES" w:eastAsia="ca-ES"/>
        </w:rPr>
      </w:pPr>
      <w:hyperlink w:anchor="_Toc515393397" w:history="1">
        <w:r w:rsidR="00C0138C" w:rsidRPr="006572C9">
          <w:rPr>
            <w:rStyle w:val="Hipervnculo"/>
            <w:rFonts w:asciiTheme="minorHAnsi" w:hAnsiTheme="minorHAnsi"/>
            <w:b/>
            <w:noProof/>
          </w:rPr>
          <w:t>3.</w:t>
        </w:r>
        <w:r w:rsidR="00C0138C" w:rsidRPr="006572C9">
          <w:rPr>
            <w:rFonts w:asciiTheme="minorHAnsi" w:eastAsiaTheme="minorEastAsia" w:hAnsiTheme="minorHAnsi" w:cstheme="minorBidi"/>
            <w:b/>
            <w:noProof/>
            <w:lang w:val="ca-ES" w:eastAsia="ca-ES"/>
          </w:rPr>
          <w:tab/>
        </w:r>
        <w:r w:rsidR="00C0138C" w:rsidRPr="006572C9">
          <w:rPr>
            <w:rStyle w:val="Hipervnculo"/>
            <w:rFonts w:asciiTheme="minorHAnsi" w:hAnsiTheme="minorHAnsi"/>
            <w:b/>
            <w:noProof/>
          </w:rPr>
          <w:t>CONTENIDOS BÁSICOS Y ORIENTACIONES PEDAGÓGICAS</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_Toc515393397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11</w:t>
        </w:r>
        <w:r w:rsidR="00C0138C" w:rsidRPr="006572C9">
          <w:rPr>
            <w:rFonts w:asciiTheme="minorHAnsi" w:hAnsiTheme="minorHAnsi"/>
            <w:b/>
            <w:noProof/>
            <w:webHidden/>
          </w:rPr>
          <w:fldChar w:fldCharType="end"/>
        </w:r>
      </w:hyperlink>
    </w:p>
    <w:p w:rsidR="00C0138C" w:rsidRPr="006572C9" w:rsidRDefault="00B30A45">
      <w:pPr>
        <w:pStyle w:val="TDC2"/>
        <w:tabs>
          <w:tab w:val="right" w:leader="dot" w:pos="9742"/>
        </w:tabs>
        <w:rPr>
          <w:rFonts w:asciiTheme="minorHAnsi" w:eastAsiaTheme="minorEastAsia" w:hAnsiTheme="minorHAnsi" w:cstheme="minorBidi"/>
          <w:b/>
          <w:noProof/>
          <w:lang w:val="ca-ES" w:eastAsia="ca-ES"/>
        </w:rPr>
      </w:pPr>
      <w:hyperlink w:anchor="_Toc515393398" w:history="1">
        <w:r w:rsidR="00C0138C" w:rsidRPr="006572C9">
          <w:rPr>
            <w:rStyle w:val="Hipervnculo"/>
            <w:rFonts w:asciiTheme="minorHAnsi" w:hAnsiTheme="minorHAnsi" w:cs="Calibri"/>
            <w:b/>
            <w:noProof/>
          </w:rPr>
          <w:t>3.1 Contenidos básicos</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_Toc515393398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11</w:t>
        </w:r>
        <w:r w:rsidR="00C0138C" w:rsidRPr="006572C9">
          <w:rPr>
            <w:rFonts w:asciiTheme="minorHAnsi" w:hAnsiTheme="minorHAnsi"/>
            <w:b/>
            <w:noProof/>
            <w:webHidden/>
          </w:rPr>
          <w:fldChar w:fldCharType="end"/>
        </w:r>
      </w:hyperlink>
    </w:p>
    <w:p w:rsidR="00C0138C" w:rsidRPr="006572C9" w:rsidRDefault="00B30A45">
      <w:pPr>
        <w:pStyle w:val="TDC2"/>
        <w:tabs>
          <w:tab w:val="right" w:leader="dot" w:pos="9742"/>
        </w:tabs>
        <w:rPr>
          <w:rFonts w:asciiTheme="minorHAnsi" w:eastAsiaTheme="minorEastAsia" w:hAnsiTheme="minorHAnsi" w:cstheme="minorBidi"/>
          <w:b/>
          <w:noProof/>
          <w:lang w:val="ca-ES" w:eastAsia="ca-ES"/>
        </w:rPr>
      </w:pPr>
      <w:hyperlink w:anchor="_Toc515393399" w:history="1">
        <w:r w:rsidR="00C0138C" w:rsidRPr="006572C9">
          <w:rPr>
            <w:rStyle w:val="Hipervnculo"/>
            <w:rFonts w:asciiTheme="minorHAnsi" w:hAnsiTheme="minorHAnsi" w:cs="Calibri"/>
            <w:b/>
            <w:noProof/>
          </w:rPr>
          <w:t>3.2. Orientaciones pedagógicas</w:t>
        </w:r>
        <w:r w:rsidR="00C0138C" w:rsidRPr="006572C9">
          <w:rPr>
            <w:rFonts w:asciiTheme="minorHAnsi" w:hAnsiTheme="minorHAnsi"/>
            <w:b/>
            <w:noProof/>
            <w:webHidden/>
          </w:rPr>
          <w:tab/>
        </w:r>
        <w:r w:rsidR="00C0138C" w:rsidRPr="006572C9">
          <w:rPr>
            <w:rFonts w:asciiTheme="minorHAnsi" w:hAnsiTheme="minorHAnsi"/>
            <w:b/>
            <w:noProof/>
            <w:webHidden/>
          </w:rPr>
          <w:fldChar w:fldCharType="begin"/>
        </w:r>
        <w:r w:rsidR="00C0138C" w:rsidRPr="006572C9">
          <w:rPr>
            <w:rFonts w:asciiTheme="minorHAnsi" w:hAnsiTheme="minorHAnsi"/>
            <w:b/>
            <w:noProof/>
            <w:webHidden/>
          </w:rPr>
          <w:instrText xml:space="preserve"> PAGEREF _Toc515393399 \h </w:instrText>
        </w:r>
        <w:r w:rsidR="00C0138C" w:rsidRPr="006572C9">
          <w:rPr>
            <w:rFonts w:asciiTheme="minorHAnsi" w:hAnsiTheme="minorHAnsi"/>
            <w:b/>
            <w:noProof/>
            <w:webHidden/>
          </w:rPr>
        </w:r>
        <w:r w:rsidR="00C0138C" w:rsidRPr="006572C9">
          <w:rPr>
            <w:rFonts w:asciiTheme="minorHAnsi" w:hAnsiTheme="minorHAnsi"/>
            <w:b/>
            <w:noProof/>
            <w:webHidden/>
          </w:rPr>
          <w:fldChar w:fldCharType="separate"/>
        </w:r>
        <w:r w:rsidR="00A97D58" w:rsidRPr="006572C9">
          <w:rPr>
            <w:rFonts w:asciiTheme="minorHAnsi" w:hAnsiTheme="minorHAnsi"/>
            <w:b/>
            <w:noProof/>
            <w:webHidden/>
          </w:rPr>
          <w:t>12</w:t>
        </w:r>
        <w:r w:rsidR="00C0138C" w:rsidRPr="006572C9">
          <w:rPr>
            <w:rFonts w:asciiTheme="minorHAnsi" w:hAnsiTheme="minorHAnsi"/>
            <w:b/>
            <w:noProof/>
            <w:webHidden/>
          </w:rPr>
          <w:fldChar w:fldCharType="end"/>
        </w:r>
      </w:hyperlink>
    </w:p>
    <w:p w:rsidR="00C0138C" w:rsidRPr="006572C9" w:rsidRDefault="00B30A45">
      <w:pPr>
        <w:pStyle w:val="TDC1"/>
        <w:tabs>
          <w:tab w:val="left" w:pos="440"/>
          <w:tab w:val="right" w:leader="dot" w:pos="9742"/>
        </w:tabs>
        <w:rPr>
          <w:rFonts w:asciiTheme="minorHAnsi" w:eastAsiaTheme="minorEastAsia" w:hAnsiTheme="minorHAnsi" w:cstheme="minorBidi"/>
          <w:noProof/>
          <w:lang w:val="ca-ES" w:eastAsia="ca-ES"/>
        </w:rPr>
      </w:pPr>
      <w:hyperlink w:anchor="_Toc515393400" w:history="1">
        <w:r w:rsidR="00C0138C" w:rsidRPr="006572C9">
          <w:rPr>
            <w:rStyle w:val="Hipervnculo"/>
            <w:rFonts w:asciiTheme="minorHAnsi" w:hAnsiTheme="minorHAnsi"/>
            <w:noProof/>
          </w:rPr>
          <w:t>4.</w:t>
        </w:r>
        <w:r w:rsidR="00C0138C" w:rsidRPr="006572C9">
          <w:rPr>
            <w:rFonts w:asciiTheme="minorHAnsi" w:eastAsiaTheme="minorEastAsia" w:hAnsiTheme="minorHAnsi" w:cstheme="minorBidi"/>
            <w:noProof/>
            <w:lang w:val="ca-ES" w:eastAsia="ca-ES"/>
          </w:rPr>
          <w:tab/>
        </w:r>
        <w:r w:rsidR="00C0138C" w:rsidRPr="006572C9">
          <w:rPr>
            <w:rStyle w:val="Hipervnculo"/>
            <w:rFonts w:asciiTheme="minorHAnsi" w:hAnsiTheme="minorHAnsi"/>
            <w:noProof/>
          </w:rPr>
          <w:t>RESULTADOS DE APRENDIZAJE Y CRITERIOS DE EVALUACIÓN</w:t>
        </w:r>
        <w:r w:rsidR="00C0138C" w:rsidRPr="006572C9">
          <w:rPr>
            <w:rFonts w:asciiTheme="minorHAnsi" w:hAnsiTheme="minorHAnsi"/>
            <w:noProof/>
            <w:webHidden/>
          </w:rPr>
          <w:tab/>
        </w:r>
        <w:r w:rsidR="00C0138C" w:rsidRPr="006572C9">
          <w:rPr>
            <w:rFonts w:asciiTheme="minorHAnsi" w:hAnsiTheme="minorHAnsi"/>
            <w:noProof/>
            <w:webHidden/>
          </w:rPr>
          <w:fldChar w:fldCharType="begin"/>
        </w:r>
        <w:r w:rsidR="00C0138C" w:rsidRPr="006572C9">
          <w:rPr>
            <w:rFonts w:asciiTheme="minorHAnsi" w:hAnsiTheme="minorHAnsi"/>
            <w:noProof/>
            <w:webHidden/>
          </w:rPr>
          <w:instrText xml:space="preserve"> PAGEREF _Toc515393400 \h </w:instrText>
        </w:r>
        <w:r w:rsidR="00C0138C" w:rsidRPr="006572C9">
          <w:rPr>
            <w:rFonts w:asciiTheme="minorHAnsi" w:hAnsiTheme="minorHAnsi"/>
            <w:noProof/>
            <w:webHidden/>
          </w:rPr>
        </w:r>
        <w:r w:rsidR="00C0138C" w:rsidRPr="006572C9">
          <w:rPr>
            <w:rFonts w:asciiTheme="minorHAnsi" w:hAnsiTheme="minorHAnsi"/>
            <w:noProof/>
            <w:webHidden/>
          </w:rPr>
          <w:fldChar w:fldCharType="separate"/>
        </w:r>
        <w:r w:rsidR="00A97D58" w:rsidRPr="006572C9">
          <w:rPr>
            <w:rFonts w:asciiTheme="minorHAnsi" w:hAnsiTheme="minorHAnsi"/>
            <w:noProof/>
            <w:webHidden/>
          </w:rPr>
          <w:t>14</w:t>
        </w:r>
        <w:r w:rsidR="00C0138C" w:rsidRPr="006572C9">
          <w:rPr>
            <w:rFonts w:asciiTheme="minorHAnsi" w:hAnsiTheme="minorHAnsi"/>
            <w:noProof/>
            <w:webHidden/>
          </w:rPr>
          <w:fldChar w:fldCharType="end"/>
        </w:r>
      </w:hyperlink>
    </w:p>
    <w:p w:rsidR="00C0138C" w:rsidRPr="006572C9" w:rsidRDefault="00B30A45">
      <w:pPr>
        <w:pStyle w:val="TDC1"/>
        <w:tabs>
          <w:tab w:val="left" w:pos="440"/>
          <w:tab w:val="right" w:leader="dot" w:pos="9742"/>
        </w:tabs>
        <w:rPr>
          <w:rFonts w:asciiTheme="minorHAnsi" w:eastAsiaTheme="minorEastAsia" w:hAnsiTheme="minorHAnsi" w:cstheme="minorBidi"/>
          <w:noProof/>
          <w:lang w:val="ca-ES" w:eastAsia="ca-ES"/>
        </w:rPr>
      </w:pPr>
      <w:hyperlink w:anchor="_Toc515393401" w:history="1">
        <w:r w:rsidR="00C0138C" w:rsidRPr="006572C9">
          <w:rPr>
            <w:rStyle w:val="Hipervnculo"/>
            <w:rFonts w:asciiTheme="minorHAnsi" w:hAnsiTheme="minorHAnsi"/>
            <w:noProof/>
          </w:rPr>
          <w:t>5.</w:t>
        </w:r>
        <w:r w:rsidR="00C0138C" w:rsidRPr="006572C9">
          <w:rPr>
            <w:rFonts w:asciiTheme="minorHAnsi" w:eastAsiaTheme="minorEastAsia" w:hAnsiTheme="minorHAnsi" w:cstheme="minorBidi"/>
            <w:noProof/>
            <w:lang w:val="ca-ES" w:eastAsia="ca-ES"/>
          </w:rPr>
          <w:tab/>
        </w:r>
        <w:r w:rsidR="00C0138C" w:rsidRPr="006572C9">
          <w:rPr>
            <w:rStyle w:val="Hipervnculo"/>
            <w:rFonts w:asciiTheme="minorHAnsi" w:hAnsiTheme="minorHAnsi"/>
            <w:noProof/>
          </w:rPr>
          <w:t>MATERIALES Y RECURSOS DIDÁCTICOS</w:t>
        </w:r>
        <w:r w:rsidR="00C0138C" w:rsidRPr="006572C9">
          <w:rPr>
            <w:rFonts w:asciiTheme="minorHAnsi" w:hAnsiTheme="minorHAnsi"/>
            <w:noProof/>
            <w:webHidden/>
          </w:rPr>
          <w:tab/>
        </w:r>
        <w:r w:rsidR="00C0138C" w:rsidRPr="006572C9">
          <w:rPr>
            <w:rFonts w:asciiTheme="minorHAnsi" w:hAnsiTheme="minorHAnsi"/>
            <w:noProof/>
            <w:webHidden/>
          </w:rPr>
          <w:fldChar w:fldCharType="begin"/>
        </w:r>
        <w:r w:rsidR="00C0138C" w:rsidRPr="006572C9">
          <w:rPr>
            <w:rFonts w:asciiTheme="minorHAnsi" w:hAnsiTheme="minorHAnsi"/>
            <w:noProof/>
            <w:webHidden/>
          </w:rPr>
          <w:instrText xml:space="preserve"> PAGEREF _Toc515393401 \h </w:instrText>
        </w:r>
        <w:r w:rsidR="00C0138C" w:rsidRPr="006572C9">
          <w:rPr>
            <w:rFonts w:asciiTheme="minorHAnsi" w:hAnsiTheme="minorHAnsi"/>
            <w:noProof/>
            <w:webHidden/>
          </w:rPr>
        </w:r>
        <w:r w:rsidR="00C0138C" w:rsidRPr="006572C9">
          <w:rPr>
            <w:rFonts w:asciiTheme="minorHAnsi" w:hAnsiTheme="minorHAnsi"/>
            <w:noProof/>
            <w:webHidden/>
          </w:rPr>
          <w:fldChar w:fldCharType="separate"/>
        </w:r>
        <w:r w:rsidR="00A97D58" w:rsidRPr="006572C9">
          <w:rPr>
            <w:rFonts w:asciiTheme="minorHAnsi" w:hAnsiTheme="minorHAnsi"/>
            <w:noProof/>
            <w:webHidden/>
          </w:rPr>
          <w:t>16</w:t>
        </w:r>
        <w:r w:rsidR="00C0138C" w:rsidRPr="006572C9">
          <w:rPr>
            <w:rFonts w:asciiTheme="minorHAnsi" w:hAnsiTheme="minorHAnsi"/>
            <w:noProof/>
            <w:webHidden/>
          </w:rPr>
          <w:fldChar w:fldCharType="end"/>
        </w:r>
      </w:hyperlink>
    </w:p>
    <w:p w:rsidR="00C0138C" w:rsidRPr="006572C9" w:rsidRDefault="00B30A45">
      <w:pPr>
        <w:pStyle w:val="TDC1"/>
        <w:tabs>
          <w:tab w:val="left" w:pos="440"/>
          <w:tab w:val="right" w:leader="dot" w:pos="9742"/>
        </w:tabs>
        <w:rPr>
          <w:rFonts w:asciiTheme="minorHAnsi" w:eastAsiaTheme="minorEastAsia" w:hAnsiTheme="minorHAnsi" w:cstheme="minorBidi"/>
          <w:noProof/>
          <w:lang w:val="ca-ES" w:eastAsia="ca-ES"/>
        </w:rPr>
      </w:pPr>
      <w:hyperlink w:anchor="_Toc515393402" w:history="1">
        <w:r w:rsidR="00C0138C" w:rsidRPr="006572C9">
          <w:rPr>
            <w:rStyle w:val="Hipervnculo"/>
            <w:rFonts w:asciiTheme="minorHAnsi" w:hAnsiTheme="minorHAnsi"/>
            <w:noProof/>
          </w:rPr>
          <w:t>6.</w:t>
        </w:r>
        <w:r w:rsidR="00C0138C" w:rsidRPr="006572C9">
          <w:rPr>
            <w:rFonts w:asciiTheme="minorHAnsi" w:eastAsiaTheme="minorEastAsia" w:hAnsiTheme="minorHAnsi" w:cstheme="minorBidi"/>
            <w:noProof/>
            <w:lang w:val="ca-ES" w:eastAsia="ca-ES"/>
          </w:rPr>
          <w:tab/>
        </w:r>
        <w:r w:rsidR="00C0138C" w:rsidRPr="006572C9">
          <w:rPr>
            <w:rStyle w:val="Hipervnculo"/>
            <w:rFonts w:asciiTheme="minorHAnsi" w:hAnsiTheme="minorHAnsi"/>
            <w:noProof/>
          </w:rPr>
          <w:t>PROGRAMACIÓN Y TEMPORALIZACIÓN DE LAS UNIDADES  DE TRABAJO</w:t>
        </w:r>
        <w:r w:rsidR="00C0138C" w:rsidRPr="006572C9">
          <w:rPr>
            <w:rFonts w:asciiTheme="minorHAnsi" w:hAnsiTheme="minorHAnsi"/>
            <w:noProof/>
            <w:webHidden/>
          </w:rPr>
          <w:tab/>
        </w:r>
        <w:r w:rsidR="00C0138C" w:rsidRPr="006572C9">
          <w:rPr>
            <w:rFonts w:asciiTheme="minorHAnsi" w:hAnsiTheme="minorHAnsi"/>
            <w:noProof/>
            <w:webHidden/>
          </w:rPr>
          <w:fldChar w:fldCharType="begin"/>
        </w:r>
        <w:r w:rsidR="00C0138C" w:rsidRPr="006572C9">
          <w:rPr>
            <w:rFonts w:asciiTheme="minorHAnsi" w:hAnsiTheme="minorHAnsi"/>
            <w:noProof/>
            <w:webHidden/>
          </w:rPr>
          <w:instrText xml:space="preserve"> PAGEREF _Toc515393402 \h </w:instrText>
        </w:r>
        <w:r w:rsidR="00C0138C" w:rsidRPr="006572C9">
          <w:rPr>
            <w:rFonts w:asciiTheme="minorHAnsi" w:hAnsiTheme="minorHAnsi"/>
            <w:noProof/>
            <w:webHidden/>
          </w:rPr>
        </w:r>
        <w:r w:rsidR="00C0138C" w:rsidRPr="006572C9">
          <w:rPr>
            <w:rFonts w:asciiTheme="minorHAnsi" w:hAnsiTheme="minorHAnsi"/>
            <w:noProof/>
            <w:webHidden/>
          </w:rPr>
          <w:fldChar w:fldCharType="separate"/>
        </w:r>
        <w:r w:rsidR="00A97D58" w:rsidRPr="006572C9">
          <w:rPr>
            <w:rFonts w:asciiTheme="minorHAnsi" w:hAnsiTheme="minorHAnsi"/>
            <w:noProof/>
            <w:webHidden/>
          </w:rPr>
          <w:t>17</w:t>
        </w:r>
        <w:r w:rsidR="00C0138C" w:rsidRPr="006572C9">
          <w:rPr>
            <w:rFonts w:asciiTheme="minorHAnsi" w:hAnsiTheme="minorHAnsi"/>
            <w:noProof/>
            <w:webHidden/>
          </w:rPr>
          <w:fldChar w:fldCharType="end"/>
        </w:r>
      </w:hyperlink>
    </w:p>
    <w:p w:rsidR="00C0138C" w:rsidRPr="006572C9" w:rsidRDefault="00B30A45">
      <w:pPr>
        <w:pStyle w:val="TDC1"/>
        <w:tabs>
          <w:tab w:val="left" w:pos="440"/>
          <w:tab w:val="right" w:leader="dot" w:pos="9742"/>
        </w:tabs>
        <w:rPr>
          <w:rFonts w:asciiTheme="minorHAnsi" w:eastAsiaTheme="minorEastAsia" w:hAnsiTheme="minorHAnsi" w:cstheme="minorBidi"/>
          <w:noProof/>
          <w:lang w:val="ca-ES" w:eastAsia="ca-ES"/>
        </w:rPr>
      </w:pPr>
      <w:hyperlink w:anchor="_Toc515393403" w:history="1">
        <w:r w:rsidR="00C0138C" w:rsidRPr="006572C9">
          <w:rPr>
            <w:rStyle w:val="Hipervnculo"/>
            <w:rFonts w:asciiTheme="minorHAnsi" w:hAnsiTheme="minorHAnsi"/>
            <w:noProof/>
          </w:rPr>
          <w:t>7.</w:t>
        </w:r>
        <w:r w:rsidR="00C0138C" w:rsidRPr="006572C9">
          <w:rPr>
            <w:rFonts w:asciiTheme="minorHAnsi" w:eastAsiaTheme="minorEastAsia" w:hAnsiTheme="minorHAnsi" w:cstheme="minorBidi"/>
            <w:noProof/>
            <w:lang w:val="ca-ES" w:eastAsia="ca-ES"/>
          </w:rPr>
          <w:tab/>
        </w:r>
        <w:r w:rsidR="00C0138C" w:rsidRPr="006572C9">
          <w:rPr>
            <w:rStyle w:val="Hipervnculo"/>
            <w:rFonts w:asciiTheme="minorHAnsi" w:hAnsiTheme="minorHAnsi"/>
            <w:noProof/>
          </w:rPr>
          <w:t>COMPETENCIAS TRANSVERSALES</w:t>
        </w:r>
        <w:r w:rsidR="00C0138C" w:rsidRPr="006572C9">
          <w:rPr>
            <w:rFonts w:asciiTheme="minorHAnsi" w:hAnsiTheme="minorHAnsi"/>
            <w:noProof/>
            <w:webHidden/>
          </w:rPr>
          <w:tab/>
        </w:r>
        <w:r w:rsidR="00C0138C" w:rsidRPr="006572C9">
          <w:rPr>
            <w:rFonts w:asciiTheme="minorHAnsi" w:hAnsiTheme="minorHAnsi"/>
            <w:noProof/>
            <w:webHidden/>
          </w:rPr>
          <w:fldChar w:fldCharType="begin"/>
        </w:r>
        <w:r w:rsidR="00C0138C" w:rsidRPr="006572C9">
          <w:rPr>
            <w:rFonts w:asciiTheme="minorHAnsi" w:hAnsiTheme="minorHAnsi"/>
            <w:noProof/>
            <w:webHidden/>
          </w:rPr>
          <w:instrText xml:space="preserve"> PAGEREF _Toc515393403 \h </w:instrText>
        </w:r>
        <w:r w:rsidR="00C0138C" w:rsidRPr="006572C9">
          <w:rPr>
            <w:rFonts w:asciiTheme="minorHAnsi" w:hAnsiTheme="minorHAnsi"/>
            <w:noProof/>
            <w:webHidden/>
          </w:rPr>
        </w:r>
        <w:r w:rsidR="00C0138C" w:rsidRPr="006572C9">
          <w:rPr>
            <w:rFonts w:asciiTheme="minorHAnsi" w:hAnsiTheme="minorHAnsi"/>
            <w:noProof/>
            <w:webHidden/>
          </w:rPr>
          <w:fldChar w:fldCharType="separate"/>
        </w:r>
        <w:r w:rsidR="00A97D58" w:rsidRPr="006572C9">
          <w:rPr>
            <w:rFonts w:asciiTheme="minorHAnsi" w:hAnsiTheme="minorHAnsi"/>
            <w:noProof/>
            <w:webHidden/>
          </w:rPr>
          <w:t>18</w:t>
        </w:r>
        <w:r w:rsidR="00C0138C" w:rsidRPr="006572C9">
          <w:rPr>
            <w:rFonts w:asciiTheme="minorHAnsi" w:hAnsiTheme="minorHAnsi"/>
            <w:noProof/>
            <w:webHidden/>
          </w:rPr>
          <w:fldChar w:fldCharType="end"/>
        </w:r>
      </w:hyperlink>
    </w:p>
    <w:p w:rsidR="00C0138C" w:rsidRPr="006572C9" w:rsidRDefault="00B30A45">
      <w:pPr>
        <w:pStyle w:val="TDC1"/>
        <w:tabs>
          <w:tab w:val="left" w:pos="440"/>
          <w:tab w:val="right" w:leader="dot" w:pos="9742"/>
        </w:tabs>
        <w:rPr>
          <w:rFonts w:asciiTheme="minorHAnsi" w:eastAsiaTheme="minorEastAsia" w:hAnsiTheme="minorHAnsi" w:cstheme="minorBidi"/>
          <w:noProof/>
          <w:lang w:val="ca-ES" w:eastAsia="ca-ES"/>
        </w:rPr>
      </w:pPr>
      <w:hyperlink w:anchor="_Toc515393404" w:history="1">
        <w:r w:rsidR="00C0138C" w:rsidRPr="006572C9">
          <w:rPr>
            <w:rStyle w:val="Hipervnculo"/>
            <w:rFonts w:asciiTheme="minorHAnsi" w:hAnsiTheme="minorHAnsi"/>
            <w:noProof/>
          </w:rPr>
          <w:t>8.</w:t>
        </w:r>
        <w:r w:rsidR="00C0138C" w:rsidRPr="006572C9">
          <w:rPr>
            <w:rFonts w:asciiTheme="minorHAnsi" w:eastAsiaTheme="minorEastAsia" w:hAnsiTheme="minorHAnsi" w:cstheme="minorBidi"/>
            <w:noProof/>
            <w:lang w:val="ca-ES" w:eastAsia="ca-ES"/>
          </w:rPr>
          <w:tab/>
        </w:r>
        <w:r w:rsidR="00C0138C" w:rsidRPr="006572C9">
          <w:rPr>
            <w:rStyle w:val="Hipervnculo"/>
            <w:rFonts w:asciiTheme="minorHAnsi" w:hAnsiTheme="minorHAnsi"/>
            <w:noProof/>
          </w:rPr>
          <w:t>EVALUACIÓN GENERAL</w:t>
        </w:r>
        <w:r w:rsidR="00C0138C" w:rsidRPr="006572C9">
          <w:rPr>
            <w:rFonts w:asciiTheme="minorHAnsi" w:hAnsiTheme="minorHAnsi"/>
            <w:noProof/>
            <w:webHidden/>
          </w:rPr>
          <w:tab/>
        </w:r>
        <w:r w:rsidR="00C0138C" w:rsidRPr="006572C9">
          <w:rPr>
            <w:rFonts w:asciiTheme="minorHAnsi" w:hAnsiTheme="minorHAnsi"/>
            <w:noProof/>
            <w:webHidden/>
          </w:rPr>
          <w:fldChar w:fldCharType="begin"/>
        </w:r>
        <w:r w:rsidR="00C0138C" w:rsidRPr="006572C9">
          <w:rPr>
            <w:rFonts w:asciiTheme="minorHAnsi" w:hAnsiTheme="minorHAnsi"/>
            <w:noProof/>
            <w:webHidden/>
          </w:rPr>
          <w:instrText xml:space="preserve"> PAGEREF _Toc515393404 \h </w:instrText>
        </w:r>
        <w:r w:rsidR="00C0138C" w:rsidRPr="006572C9">
          <w:rPr>
            <w:rFonts w:asciiTheme="minorHAnsi" w:hAnsiTheme="minorHAnsi"/>
            <w:noProof/>
            <w:webHidden/>
          </w:rPr>
        </w:r>
        <w:r w:rsidR="00C0138C" w:rsidRPr="006572C9">
          <w:rPr>
            <w:rFonts w:asciiTheme="minorHAnsi" w:hAnsiTheme="minorHAnsi"/>
            <w:noProof/>
            <w:webHidden/>
          </w:rPr>
          <w:fldChar w:fldCharType="separate"/>
        </w:r>
        <w:r w:rsidR="00A97D58" w:rsidRPr="006572C9">
          <w:rPr>
            <w:rFonts w:asciiTheme="minorHAnsi" w:hAnsiTheme="minorHAnsi"/>
            <w:noProof/>
            <w:webHidden/>
          </w:rPr>
          <w:t>19</w:t>
        </w:r>
        <w:r w:rsidR="00C0138C" w:rsidRPr="006572C9">
          <w:rPr>
            <w:rFonts w:asciiTheme="minorHAnsi" w:hAnsiTheme="minorHAnsi"/>
            <w:noProof/>
            <w:webHidden/>
          </w:rPr>
          <w:fldChar w:fldCharType="end"/>
        </w:r>
      </w:hyperlink>
    </w:p>
    <w:p w:rsidR="00C0138C" w:rsidRPr="006572C9" w:rsidRDefault="00B30A45">
      <w:pPr>
        <w:pStyle w:val="TDC1"/>
        <w:tabs>
          <w:tab w:val="left" w:pos="440"/>
          <w:tab w:val="right" w:leader="dot" w:pos="9742"/>
        </w:tabs>
        <w:rPr>
          <w:rFonts w:asciiTheme="minorHAnsi" w:eastAsiaTheme="minorEastAsia" w:hAnsiTheme="minorHAnsi" w:cstheme="minorBidi"/>
          <w:noProof/>
          <w:lang w:val="ca-ES" w:eastAsia="ca-ES"/>
        </w:rPr>
      </w:pPr>
      <w:hyperlink w:anchor="_Toc515393405" w:history="1">
        <w:r w:rsidR="00C0138C" w:rsidRPr="006572C9">
          <w:rPr>
            <w:rStyle w:val="Hipervnculo"/>
            <w:rFonts w:asciiTheme="minorHAnsi" w:hAnsiTheme="minorHAnsi"/>
            <w:noProof/>
          </w:rPr>
          <w:t>9.</w:t>
        </w:r>
        <w:r w:rsidR="00C0138C" w:rsidRPr="006572C9">
          <w:rPr>
            <w:rFonts w:asciiTheme="minorHAnsi" w:eastAsiaTheme="minorEastAsia" w:hAnsiTheme="minorHAnsi" w:cstheme="minorBidi"/>
            <w:noProof/>
            <w:lang w:val="ca-ES" w:eastAsia="ca-ES"/>
          </w:rPr>
          <w:tab/>
        </w:r>
        <w:r w:rsidR="00C0138C" w:rsidRPr="006572C9">
          <w:rPr>
            <w:rStyle w:val="Hipervnculo"/>
            <w:rFonts w:asciiTheme="minorHAnsi" w:hAnsiTheme="minorHAnsi"/>
            <w:noProof/>
          </w:rPr>
          <w:t>UNIDADES DE TRABAJO</w:t>
        </w:r>
        <w:r w:rsidR="00C0138C" w:rsidRPr="006572C9">
          <w:rPr>
            <w:rFonts w:asciiTheme="minorHAnsi" w:hAnsiTheme="minorHAnsi"/>
            <w:noProof/>
            <w:webHidden/>
          </w:rPr>
          <w:tab/>
        </w:r>
        <w:r w:rsidR="00C0138C" w:rsidRPr="006572C9">
          <w:rPr>
            <w:rFonts w:asciiTheme="minorHAnsi" w:hAnsiTheme="minorHAnsi"/>
            <w:noProof/>
            <w:webHidden/>
          </w:rPr>
          <w:fldChar w:fldCharType="begin"/>
        </w:r>
        <w:r w:rsidR="00C0138C" w:rsidRPr="006572C9">
          <w:rPr>
            <w:rFonts w:asciiTheme="minorHAnsi" w:hAnsiTheme="minorHAnsi"/>
            <w:noProof/>
            <w:webHidden/>
          </w:rPr>
          <w:instrText xml:space="preserve"> PAGEREF _Toc515393405 \h </w:instrText>
        </w:r>
        <w:r w:rsidR="00C0138C" w:rsidRPr="006572C9">
          <w:rPr>
            <w:rFonts w:asciiTheme="minorHAnsi" w:hAnsiTheme="minorHAnsi"/>
            <w:noProof/>
            <w:webHidden/>
          </w:rPr>
        </w:r>
        <w:r w:rsidR="00C0138C" w:rsidRPr="006572C9">
          <w:rPr>
            <w:rFonts w:asciiTheme="minorHAnsi" w:hAnsiTheme="minorHAnsi"/>
            <w:noProof/>
            <w:webHidden/>
          </w:rPr>
          <w:fldChar w:fldCharType="separate"/>
        </w:r>
        <w:r w:rsidR="00A97D58" w:rsidRPr="006572C9">
          <w:rPr>
            <w:rFonts w:asciiTheme="minorHAnsi" w:hAnsiTheme="minorHAnsi"/>
            <w:noProof/>
            <w:webHidden/>
          </w:rPr>
          <w:t>20</w:t>
        </w:r>
        <w:r w:rsidR="00C0138C" w:rsidRPr="006572C9">
          <w:rPr>
            <w:rFonts w:asciiTheme="minorHAnsi" w:hAnsiTheme="minorHAnsi"/>
            <w:noProof/>
            <w:webHidden/>
          </w:rPr>
          <w:fldChar w:fldCharType="end"/>
        </w:r>
      </w:hyperlink>
    </w:p>
    <w:p w:rsidR="001A2842" w:rsidRPr="006572C9" w:rsidRDefault="00C913B2" w:rsidP="004E0E38">
      <w:pPr>
        <w:tabs>
          <w:tab w:val="left" w:pos="-709"/>
          <w:tab w:val="left" w:pos="7938"/>
        </w:tabs>
        <w:spacing w:before="240" w:line="240" w:lineRule="auto"/>
        <w:ind w:right="567"/>
        <w:rPr>
          <w:rFonts w:asciiTheme="minorHAnsi" w:hAnsiTheme="minorHAnsi" w:cs="Calibri"/>
          <w:b/>
          <w:bCs/>
          <w:sz w:val="24"/>
          <w:szCs w:val="24"/>
        </w:rPr>
      </w:pPr>
      <w:r w:rsidRPr="006572C9">
        <w:rPr>
          <w:rFonts w:asciiTheme="minorHAnsi" w:hAnsiTheme="minorHAnsi" w:cs="Calibri"/>
          <w:b/>
          <w:bCs/>
          <w:sz w:val="24"/>
          <w:szCs w:val="24"/>
        </w:rPr>
        <w:fldChar w:fldCharType="end"/>
      </w:r>
    </w:p>
    <w:p w:rsidR="002D0035" w:rsidRPr="006572C9" w:rsidRDefault="001A2842" w:rsidP="009D1568">
      <w:pPr>
        <w:numPr>
          <w:ilvl w:val="0"/>
          <w:numId w:val="1"/>
        </w:numPr>
        <w:tabs>
          <w:tab w:val="left" w:pos="-709"/>
          <w:tab w:val="num" w:pos="426"/>
          <w:tab w:val="left" w:pos="7938"/>
        </w:tabs>
        <w:spacing w:before="240" w:after="0" w:line="360" w:lineRule="auto"/>
        <w:ind w:left="0" w:right="567" w:firstLine="0"/>
        <w:rPr>
          <w:rFonts w:asciiTheme="minorHAnsi" w:hAnsiTheme="minorHAnsi" w:cs="Calibri"/>
          <w:b/>
          <w:color w:val="FFFFFF"/>
          <w:sz w:val="24"/>
          <w:szCs w:val="24"/>
        </w:rPr>
      </w:pPr>
      <w:r w:rsidRPr="006572C9">
        <w:rPr>
          <w:rFonts w:asciiTheme="minorHAnsi" w:hAnsiTheme="minorHAnsi" w:cs="Calibri"/>
          <w:b/>
          <w:bCs/>
          <w:sz w:val="24"/>
          <w:szCs w:val="24"/>
        </w:rPr>
        <w:br w:type="page"/>
      </w:r>
    </w:p>
    <w:p w:rsidR="002F455D" w:rsidRPr="006572C9" w:rsidRDefault="002F455D" w:rsidP="009D1568">
      <w:pPr>
        <w:numPr>
          <w:ilvl w:val="0"/>
          <w:numId w:val="1"/>
        </w:numPr>
        <w:tabs>
          <w:tab w:val="left" w:pos="-709"/>
          <w:tab w:val="num" w:pos="426"/>
          <w:tab w:val="left" w:pos="7938"/>
        </w:tabs>
        <w:spacing w:before="240" w:after="0" w:line="360" w:lineRule="auto"/>
        <w:ind w:left="0" w:right="567" w:firstLine="0"/>
        <w:rPr>
          <w:rFonts w:asciiTheme="minorHAnsi" w:hAnsiTheme="minorHAnsi" w:cs="Calibri"/>
          <w:b/>
          <w:color w:val="FFFFFF"/>
          <w:sz w:val="24"/>
          <w:szCs w:val="24"/>
        </w:rPr>
      </w:pPr>
    </w:p>
    <w:p w:rsidR="001A2842" w:rsidRPr="006572C9" w:rsidRDefault="001A2842" w:rsidP="006C2BA1">
      <w:pPr>
        <w:pStyle w:val="Ttulo1"/>
        <w:ind w:hanging="644"/>
        <w:rPr>
          <w:rFonts w:asciiTheme="minorHAnsi" w:hAnsiTheme="minorHAnsi"/>
        </w:rPr>
      </w:pPr>
      <w:bookmarkStart w:id="0" w:name="_Toc515393387"/>
      <w:r w:rsidRPr="006572C9">
        <w:rPr>
          <w:rFonts w:asciiTheme="minorHAnsi" w:hAnsiTheme="minorHAnsi"/>
        </w:rPr>
        <w:t>INTRODUCCIÓN</w:t>
      </w:r>
      <w:r w:rsidR="00930FA9" w:rsidRPr="006572C9">
        <w:rPr>
          <w:rFonts w:asciiTheme="minorHAnsi" w:hAnsiTheme="minorHAnsi"/>
        </w:rPr>
        <w:t>. Técnico en Gestión Administrativa</w:t>
      </w:r>
      <w:bookmarkEnd w:id="0"/>
    </w:p>
    <w:p w:rsidR="00DB5B24" w:rsidRPr="006572C9" w:rsidRDefault="007A27DD" w:rsidP="00085BB9">
      <w:pPr>
        <w:tabs>
          <w:tab w:val="left" w:pos="-709"/>
          <w:tab w:val="left" w:pos="8505"/>
        </w:tabs>
        <w:spacing w:line="360" w:lineRule="auto"/>
        <w:jc w:val="both"/>
        <w:rPr>
          <w:rFonts w:asciiTheme="minorHAnsi" w:hAnsiTheme="minorHAnsi" w:cs="Calibri"/>
          <w:sz w:val="24"/>
          <w:szCs w:val="24"/>
        </w:rPr>
      </w:pPr>
      <w:r w:rsidRPr="006572C9">
        <w:rPr>
          <w:rFonts w:asciiTheme="minorHAnsi" w:hAnsiTheme="minorHAnsi" w:cs="Calibri"/>
          <w:sz w:val="24"/>
          <w:szCs w:val="24"/>
        </w:rPr>
        <w:t>El módulo</w:t>
      </w:r>
      <w:r w:rsidR="00176791" w:rsidRPr="006572C9">
        <w:rPr>
          <w:rFonts w:asciiTheme="minorHAnsi" w:hAnsiTheme="minorHAnsi" w:cs="Calibri"/>
          <w:sz w:val="24"/>
          <w:szCs w:val="24"/>
        </w:rPr>
        <w:t xml:space="preserve"> </w:t>
      </w:r>
      <w:r w:rsidR="00A03055" w:rsidRPr="006572C9">
        <w:rPr>
          <w:rFonts w:asciiTheme="minorHAnsi" w:hAnsiTheme="minorHAnsi" w:cs="Calibri"/>
          <w:b/>
          <w:color w:val="000000"/>
          <w:sz w:val="24"/>
          <w:szCs w:val="24"/>
        </w:rPr>
        <w:t>Empresa en el aula</w:t>
      </w:r>
      <w:r w:rsidR="00176791" w:rsidRPr="006572C9">
        <w:rPr>
          <w:rFonts w:asciiTheme="minorHAnsi" w:hAnsiTheme="minorHAnsi" w:cs="Calibri"/>
          <w:b/>
          <w:color w:val="000000"/>
          <w:sz w:val="24"/>
          <w:szCs w:val="24"/>
        </w:rPr>
        <w:t xml:space="preserve"> </w:t>
      </w:r>
      <w:r w:rsidR="00D10D38" w:rsidRPr="006572C9">
        <w:rPr>
          <w:rFonts w:asciiTheme="minorHAnsi" w:hAnsiTheme="minorHAnsi" w:cs="Calibri"/>
          <w:sz w:val="24"/>
          <w:szCs w:val="24"/>
        </w:rPr>
        <w:t xml:space="preserve">pertenece al ciclo </w:t>
      </w:r>
      <w:r w:rsidR="00CA7710" w:rsidRPr="006572C9">
        <w:rPr>
          <w:rFonts w:asciiTheme="minorHAnsi" w:hAnsiTheme="minorHAnsi" w:cs="Calibri"/>
          <w:sz w:val="24"/>
          <w:szCs w:val="24"/>
        </w:rPr>
        <w:t xml:space="preserve">formativo de grado medio </w:t>
      </w:r>
      <w:r w:rsidR="00CA7710" w:rsidRPr="006572C9">
        <w:rPr>
          <w:rFonts w:asciiTheme="minorHAnsi" w:hAnsiTheme="minorHAnsi" w:cs="Calibri"/>
          <w:b/>
          <w:color w:val="000000"/>
          <w:sz w:val="24"/>
          <w:szCs w:val="24"/>
        </w:rPr>
        <w:t>«</w:t>
      </w:r>
      <w:r w:rsidR="00D60253" w:rsidRPr="006572C9">
        <w:rPr>
          <w:rFonts w:asciiTheme="minorHAnsi" w:hAnsiTheme="minorHAnsi" w:cs="Calibri"/>
          <w:sz w:val="24"/>
          <w:szCs w:val="24"/>
        </w:rPr>
        <w:t xml:space="preserve">Técnico en </w:t>
      </w:r>
      <w:r w:rsidR="004E5741" w:rsidRPr="006572C9">
        <w:rPr>
          <w:rFonts w:asciiTheme="minorHAnsi" w:hAnsiTheme="minorHAnsi" w:cs="Calibri"/>
          <w:sz w:val="24"/>
          <w:szCs w:val="24"/>
        </w:rPr>
        <w:t>Gestión Administrativa</w:t>
      </w:r>
      <w:r w:rsidR="00CA7710" w:rsidRPr="006572C9">
        <w:rPr>
          <w:rFonts w:asciiTheme="minorHAnsi" w:hAnsiTheme="minorHAnsi" w:cs="Calibri"/>
          <w:b/>
          <w:color w:val="000000"/>
          <w:sz w:val="24"/>
          <w:szCs w:val="24"/>
        </w:rPr>
        <w:t>»</w:t>
      </w:r>
      <w:r w:rsidR="00D60253" w:rsidRPr="006572C9">
        <w:rPr>
          <w:rFonts w:asciiTheme="minorHAnsi" w:hAnsiTheme="minorHAnsi" w:cs="Calibri"/>
          <w:sz w:val="24"/>
          <w:szCs w:val="24"/>
        </w:rPr>
        <w:t xml:space="preserve">, perteneciente a la familia de </w:t>
      </w:r>
      <w:r w:rsidR="00DC7864" w:rsidRPr="006572C9">
        <w:rPr>
          <w:rFonts w:asciiTheme="minorHAnsi" w:hAnsiTheme="minorHAnsi" w:cs="Calibri"/>
          <w:sz w:val="24"/>
          <w:szCs w:val="24"/>
        </w:rPr>
        <w:t>Administración y G</w:t>
      </w:r>
      <w:r w:rsidR="004E5741" w:rsidRPr="006572C9">
        <w:rPr>
          <w:rFonts w:asciiTheme="minorHAnsi" w:hAnsiTheme="minorHAnsi" w:cs="Calibri"/>
          <w:sz w:val="24"/>
          <w:szCs w:val="24"/>
        </w:rPr>
        <w:t>estión</w:t>
      </w:r>
      <w:r w:rsidR="00DB5B24" w:rsidRPr="006572C9">
        <w:rPr>
          <w:rFonts w:asciiTheme="minorHAnsi" w:hAnsiTheme="minorHAnsi" w:cs="Calibri"/>
          <w:sz w:val="24"/>
          <w:szCs w:val="24"/>
        </w:rPr>
        <w:t>.</w:t>
      </w:r>
    </w:p>
    <w:p w:rsidR="00CD7F5F" w:rsidRPr="006572C9" w:rsidRDefault="00CD7F5F" w:rsidP="009D1568">
      <w:pPr>
        <w:pStyle w:val="Ttulo2"/>
        <w:numPr>
          <w:ilvl w:val="1"/>
          <w:numId w:val="7"/>
        </w:numPr>
        <w:rPr>
          <w:rFonts w:asciiTheme="minorHAnsi" w:hAnsiTheme="minorHAnsi"/>
        </w:rPr>
      </w:pPr>
      <w:bookmarkStart w:id="1" w:name="_Toc515393388"/>
      <w:r w:rsidRPr="006572C9">
        <w:rPr>
          <w:rFonts w:asciiTheme="minorHAnsi" w:hAnsiTheme="minorHAnsi"/>
        </w:rPr>
        <w:t>Perfil profesional</w:t>
      </w:r>
      <w:bookmarkEnd w:id="1"/>
    </w:p>
    <w:p w:rsidR="00B2220F" w:rsidRPr="006572C9" w:rsidRDefault="00085BB9" w:rsidP="00085BB9">
      <w:pPr>
        <w:tabs>
          <w:tab w:val="left" w:pos="-709"/>
          <w:tab w:val="left" w:pos="8505"/>
        </w:tabs>
        <w:spacing w:line="360" w:lineRule="auto"/>
        <w:jc w:val="both"/>
        <w:rPr>
          <w:rFonts w:asciiTheme="minorHAnsi" w:hAnsiTheme="minorHAnsi" w:cs="Calibri"/>
          <w:sz w:val="24"/>
          <w:szCs w:val="24"/>
        </w:rPr>
      </w:pPr>
      <w:r w:rsidRPr="006572C9">
        <w:rPr>
          <w:rFonts w:asciiTheme="minorHAnsi" w:hAnsiTheme="minorHAnsi" w:cs="Calibri"/>
          <w:sz w:val="24"/>
          <w:szCs w:val="24"/>
        </w:rPr>
        <w:t xml:space="preserve">El perfil profesional del título de </w:t>
      </w:r>
      <w:r w:rsidRPr="006572C9">
        <w:rPr>
          <w:rFonts w:asciiTheme="minorHAnsi" w:hAnsiTheme="minorHAnsi" w:cs="Calibri"/>
          <w:b/>
          <w:color w:val="000000"/>
          <w:sz w:val="24"/>
          <w:szCs w:val="24"/>
        </w:rPr>
        <w:t>«</w:t>
      </w:r>
      <w:r w:rsidRPr="006572C9">
        <w:rPr>
          <w:rFonts w:asciiTheme="minorHAnsi" w:hAnsiTheme="minorHAnsi" w:cs="Calibri"/>
          <w:sz w:val="24"/>
          <w:szCs w:val="24"/>
        </w:rPr>
        <w:t>Técnico en Gestión Administrativa</w:t>
      </w:r>
      <w:r w:rsidRPr="006572C9">
        <w:rPr>
          <w:rFonts w:asciiTheme="minorHAnsi" w:hAnsiTheme="minorHAnsi" w:cs="Calibri"/>
          <w:b/>
          <w:color w:val="000000"/>
          <w:sz w:val="24"/>
          <w:szCs w:val="24"/>
        </w:rPr>
        <w:t>»</w:t>
      </w:r>
      <w:r w:rsidRPr="006572C9">
        <w:rPr>
          <w:rFonts w:asciiTheme="minorHAnsi" w:hAnsiTheme="minorHAnsi" w:cs="Calibri"/>
          <w:sz w:val="24"/>
          <w:szCs w:val="24"/>
        </w:rPr>
        <w:t>, queda determinado por su competencia general, sus competencias profesionales, personales y sociales, y por la relación de cualificaciones y, en su caso, unidades de competencia del Catálogo Nacional de Cualificaciones Profesionales incluidas en el título.</w:t>
      </w:r>
    </w:p>
    <w:p w:rsidR="00085BB9" w:rsidRPr="006572C9" w:rsidRDefault="00085BB9" w:rsidP="00C26C3D">
      <w:pPr>
        <w:pStyle w:val="Ttulo2"/>
        <w:rPr>
          <w:rFonts w:asciiTheme="minorHAnsi" w:hAnsiTheme="minorHAnsi"/>
        </w:rPr>
      </w:pPr>
      <w:bookmarkStart w:id="2" w:name="_Toc515393389"/>
      <w:r w:rsidRPr="006572C9">
        <w:rPr>
          <w:rFonts w:asciiTheme="minorHAnsi" w:hAnsiTheme="minorHAnsi"/>
        </w:rPr>
        <w:t>Competencia general</w:t>
      </w:r>
      <w:bookmarkEnd w:id="2"/>
    </w:p>
    <w:p w:rsidR="00085BB9" w:rsidRPr="006572C9" w:rsidRDefault="00085BB9" w:rsidP="00085BB9">
      <w:pPr>
        <w:tabs>
          <w:tab w:val="left" w:pos="-709"/>
          <w:tab w:val="left" w:pos="8505"/>
        </w:tabs>
        <w:spacing w:line="360" w:lineRule="auto"/>
        <w:jc w:val="both"/>
        <w:rPr>
          <w:rFonts w:asciiTheme="minorHAnsi" w:hAnsiTheme="minorHAnsi" w:cs="Calibri"/>
          <w:sz w:val="24"/>
          <w:szCs w:val="24"/>
        </w:rPr>
      </w:pPr>
      <w:r w:rsidRPr="006572C9">
        <w:rPr>
          <w:rFonts w:asciiTheme="minorHAnsi" w:hAnsiTheme="minorHAnsi" w:cs="Calibri"/>
          <w:sz w:val="24"/>
          <w:szCs w:val="24"/>
        </w:rPr>
        <w:t>La competencia general de este título consiste en realizar actividades de apoyo administrativo en el ámbito laboral, contable, comercial, financiero y fiscal, así como de atención al cliente/usuario, tanto en empresas públicas como privadas, aplicando la normativa vigente y protocolos de calidad, asegurando la satisfacción del cliente y actuando según normas de prevención de riesgos laborales y protección ambiental.</w:t>
      </w:r>
    </w:p>
    <w:p w:rsidR="00750481" w:rsidRPr="006572C9" w:rsidRDefault="00750481" w:rsidP="00C26C3D">
      <w:pPr>
        <w:pStyle w:val="Ttulo2"/>
        <w:rPr>
          <w:rFonts w:asciiTheme="minorHAnsi" w:hAnsiTheme="minorHAnsi"/>
        </w:rPr>
      </w:pPr>
      <w:bookmarkStart w:id="3" w:name="_Toc515393390"/>
      <w:r w:rsidRPr="006572C9">
        <w:rPr>
          <w:rFonts w:asciiTheme="minorHAnsi" w:hAnsiTheme="minorHAnsi"/>
        </w:rPr>
        <w:t>Entorno profesional</w:t>
      </w:r>
      <w:bookmarkEnd w:id="3"/>
    </w:p>
    <w:p w:rsidR="00750481" w:rsidRPr="006572C9" w:rsidRDefault="00750481" w:rsidP="009D1568">
      <w:pPr>
        <w:numPr>
          <w:ilvl w:val="0"/>
          <w:numId w:val="2"/>
        </w:numPr>
        <w:jc w:val="both"/>
        <w:rPr>
          <w:rFonts w:asciiTheme="minorHAnsi" w:hAnsiTheme="minorHAnsi"/>
          <w:sz w:val="24"/>
          <w:szCs w:val="24"/>
        </w:rPr>
      </w:pPr>
      <w:r w:rsidRPr="006572C9">
        <w:rPr>
          <w:rFonts w:asciiTheme="minorHAnsi" w:hAnsiTheme="minorHAnsi"/>
          <w:sz w:val="24"/>
          <w:szCs w:val="24"/>
        </w:rPr>
        <w:t>Este profesional ejerce su actividad tanto en grandes como en medianas y pequeñas empresas, en cualquier sector de actividad, y particularmente en el sector servicios, así como en las administraciones públicas, ofreciendo apoyo administrativo en las tareas de administración y gestión de dichas empresas e instituciones y prestando atención a los clientes y ciudadanos.</w:t>
      </w:r>
    </w:p>
    <w:p w:rsidR="00750481" w:rsidRPr="006572C9" w:rsidRDefault="00750481" w:rsidP="009D1568">
      <w:pPr>
        <w:numPr>
          <w:ilvl w:val="0"/>
          <w:numId w:val="2"/>
        </w:numPr>
        <w:rPr>
          <w:rFonts w:asciiTheme="minorHAnsi" w:hAnsiTheme="minorHAnsi"/>
          <w:sz w:val="24"/>
          <w:szCs w:val="24"/>
        </w:rPr>
      </w:pPr>
      <w:r w:rsidRPr="006572C9">
        <w:rPr>
          <w:rFonts w:asciiTheme="minorHAnsi" w:hAnsiTheme="minorHAnsi"/>
          <w:sz w:val="24"/>
          <w:szCs w:val="24"/>
        </w:rPr>
        <w:t>Las ocupaciones y puestos de trabajo más relevantes son los siguientes:</w:t>
      </w:r>
    </w:p>
    <w:p w:rsidR="00750481" w:rsidRPr="006572C9" w:rsidRDefault="00750481" w:rsidP="009D1568">
      <w:pPr>
        <w:numPr>
          <w:ilvl w:val="0"/>
          <w:numId w:val="3"/>
        </w:numPr>
        <w:rPr>
          <w:rFonts w:asciiTheme="minorHAnsi" w:hAnsiTheme="minorHAnsi"/>
          <w:sz w:val="24"/>
          <w:szCs w:val="24"/>
        </w:rPr>
      </w:pPr>
      <w:r w:rsidRPr="006572C9">
        <w:rPr>
          <w:rFonts w:asciiTheme="minorHAnsi" w:hAnsiTheme="minorHAnsi"/>
          <w:sz w:val="24"/>
          <w:szCs w:val="24"/>
        </w:rPr>
        <w:t>Auxiliar administrativo.</w:t>
      </w:r>
    </w:p>
    <w:p w:rsidR="00750481" w:rsidRPr="006572C9" w:rsidRDefault="00750481" w:rsidP="009D1568">
      <w:pPr>
        <w:numPr>
          <w:ilvl w:val="0"/>
          <w:numId w:val="3"/>
        </w:numPr>
        <w:rPr>
          <w:rFonts w:asciiTheme="minorHAnsi" w:hAnsiTheme="minorHAnsi"/>
          <w:sz w:val="24"/>
          <w:szCs w:val="24"/>
        </w:rPr>
      </w:pPr>
      <w:r w:rsidRPr="006572C9">
        <w:rPr>
          <w:rFonts w:asciiTheme="minorHAnsi" w:hAnsiTheme="minorHAnsi"/>
          <w:sz w:val="24"/>
          <w:szCs w:val="24"/>
        </w:rPr>
        <w:t>Ayudante de oficina.</w:t>
      </w:r>
    </w:p>
    <w:p w:rsidR="00750481" w:rsidRPr="006572C9" w:rsidRDefault="00750481" w:rsidP="009D1568">
      <w:pPr>
        <w:numPr>
          <w:ilvl w:val="0"/>
          <w:numId w:val="3"/>
        </w:numPr>
        <w:rPr>
          <w:rFonts w:asciiTheme="minorHAnsi" w:hAnsiTheme="minorHAnsi"/>
          <w:sz w:val="24"/>
          <w:szCs w:val="24"/>
        </w:rPr>
      </w:pPr>
      <w:r w:rsidRPr="006572C9">
        <w:rPr>
          <w:rFonts w:asciiTheme="minorHAnsi" w:hAnsiTheme="minorHAnsi"/>
          <w:sz w:val="24"/>
          <w:szCs w:val="24"/>
        </w:rPr>
        <w:t>Auxiliar administrativo de cobros y pagos</w:t>
      </w:r>
      <w:r w:rsidR="00847B5B" w:rsidRPr="006572C9">
        <w:rPr>
          <w:rFonts w:asciiTheme="minorHAnsi" w:hAnsiTheme="minorHAnsi"/>
          <w:sz w:val="24"/>
          <w:szCs w:val="24"/>
        </w:rPr>
        <w:t>.</w:t>
      </w:r>
    </w:p>
    <w:p w:rsidR="00750481" w:rsidRPr="006572C9" w:rsidRDefault="00750481" w:rsidP="009D1568">
      <w:pPr>
        <w:numPr>
          <w:ilvl w:val="0"/>
          <w:numId w:val="3"/>
        </w:numPr>
        <w:rPr>
          <w:rFonts w:asciiTheme="minorHAnsi" w:hAnsiTheme="minorHAnsi"/>
          <w:sz w:val="24"/>
          <w:szCs w:val="24"/>
        </w:rPr>
      </w:pPr>
      <w:r w:rsidRPr="006572C9">
        <w:rPr>
          <w:rFonts w:asciiTheme="minorHAnsi" w:hAnsiTheme="minorHAnsi"/>
          <w:sz w:val="24"/>
          <w:szCs w:val="24"/>
        </w:rPr>
        <w:t>Administrativo comercial.</w:t>
      </w:r>
    </w:p>
    <w:p w:rsidR="00750481" w:rsidRPr="006572C9" w:rsidRDefault="00750481" w:rsidP="009D1568">
      <w:pPr>
        <w:numPr>
          <w:ilvl w:val="0"/>
          <w:numId w:val="3"/>
        </w:numPr>
        <w:rPr>
          <w:rFonts w:asciiTheme="minorHAnsi" w:hAnsiTheme="minorHAnsi"/>
          <w:sz w:val="24"/>
          <w:szCs w:val="24"/>
        </w:rPr>
      </w:pPr>
      <w:r w:rsidRPr="006572C9">
        <w:rPr>
          <w:rFonts w:asciiTheme="minorHAnsi" w:hAnsiTheme="minorHAnsi"/>
          <w:sz w:val="24"/>
          <w:szCs w:val="24"/>
        </w:rPr>
        <w:t>Auxiliar administrativo de gestión de personal</w:t>
      </w:r>
      <w:r w:rsidR="00847B5B" w:rsidRPr="006572C9">
        <w:rPr>
          <w:rFonts w:asciiTheme="minorHAnsi" w:hAnsiTheme="minorHAnsi"/>
          <w:sz w:val="24"/>
          <w:szCs w:val="24"/>
        </w:rPr>
        <w:t>.</w:t>
      </w:r>
    </w:p>
    <w:p w:rsidR="00750481" w:rsidRPr="006572C9" w:rsidRDefault="00750481" w:rsidP="009D1568">
      <w:pPr>
        <w:numPr>
          <w:ilvl w:val="0"/>
          <w:numId w:val="3"/>
        </w:numPr>
        <w:rPr>
          <w:rFonts w:asciiTheme="minorHAnsi" w:hAnsiTheme="minorHAnsi"/>
          <w:sz w:val="24"/>
          <w:szCs w:val="24"/>
        </w:rPr>
      </w:pPr>
      <w:r w:rsidRPr="006572C9">
        <w:rPr>
          <w:rFonts w:asciiTheme="minorHAnsi" w:hAnsiTheme="minorHAnsi"/>
          <w:sz w:val="24"/>
          <w:szCs w:val="24"/>
        </w:rPr>
        <w:t>Auxiliar administrativo de las administraciones públicas.</w:t>
      </w:r>
    </w:p>
    <w:p w:rsidR="00750481" w:rsidRPr="006572C9" w:rsidRDefault="00750481" w:rsidP="009D1568">
      <w:pPr>
        <w:numPr>
          <w:ilvl w:val="0"/>
          <w:numId w:val="3"/>
        </w:numPr>
        <w:rPr>
          <w:rFonts w:asciiTheme="minorHAnsi" w:hAnsiTheme="minorHAnsi"/>
          <w:sz w:val="24"/>
          <w:szCs w:val="24"/>
        </w:rPr>
      </w:pPr>
      <w:r w:rsidRPr="006572C9">
        <w:rPr>
          <w:rFonts w:asciiTheme="minorHAnsi" w:hAnsiTheme="minorHAnsi"/>
          <w:sz w:val="24"/>
          <w:szCs w:val="24"/>
        </w:rPr>
        <w:lastRenderedPageBreak/>
        <w:t>Recepcionista.</w:t>
      </w:r>
    </w:p>
    <w:p w:rsidR="00750481" w:rsidRPr="006572C9" w:rsidRDefault="00750481" w:rsidP="009D1568">
      <w:pPr>
        <w:numPr>
          <w:ilvl w:val="0"/>
          <w:numId w:val="3"/>
        </w:numPr>
        <w:rPr>
          <w:rFonts w:asciiTheme="minorHAnsi" w:hAnsiTheme="minorHAnsi"/>
          <w:sz w:val="24"/>
          <w:szCs w:val="24"/>
        </w:rPr>
      </w:pPr>
      <w:r w:rsidRPr="006572C9">
        <w:rPr>
          <w:rFonts w:asciiTheme="minorHAnsi" w:hAnsiTheme="minorHAnsi"/>
          <w:sz w:val="24"/>
          <w:szCs w:val="24"/>
        </w:rPr>
        <w:t>Empleado de atención al cliente.</w:t>
      </w:r>
    </w:p>
    <w:p w:rsidR="00750481" w:rsidRPr="006572C9" w:rsidRDefault="00750481" w:rsidP="009D1568">
      <w:pPr>
        <w:numPr>
          <w:ilvl w:val="0"/>
          <w:numId w:val="3"/>
        </w:numPr>
        <w:rPr>
          <w:rFonts w:asciiTheme="minorHAnsi" w:hAnsiTheme="minorHAnsi"/>
          <w:sz w:val="24"/>
          <w:szCs w:val="24"/>
        </w:rPr>
      </w:pPr>
      <w:r w:rsidRPr="006572C9">
        <w:rPr>
          <w:rFonts w:asciiTheme="minorHAnsi" w:hAnsiTheme="minorHAnsi"/>
          <w:sz w:val="24"/>
          <w:szCs w:val="24"/>
        </w:rPr>
        <w:t>Empleado de tesorería.</w:t>
      </w:r>
    </w:p>
    <w:p w:rsidR="00750481" w:rsidRPr="006572C9" w:rsidRDefault="00750481" w:rsidP="009D1568">
      <w:pPr>
        <w:numPr>
          <w:ilvl w:val="0"/>
          <w:numId w:val="3"/>
        </w:numPr>
        <w:rPr>
          <w:rFonts w:asciiTheme="minorHAnsi" w:hAnsiTheme="minorHAnsi"/>
          <w:sz w:val="24"/>
          <w:szCs w:val="24"/>
        </w:rPr>
      </w:pPr>
      <w:r w:rsidRPr="006572C9">
        <w:rPr>
          <w:rFonts w:asciiTheme="minorHAnsi" w:hAnsiTheme="minorHAnsi"/>
          <w:sz w:val="24"/>
          <w:szCs w:val="24"/>
        </w:rPr>
        <w:t>Empleado de medios de pago.</w:t>
      </w:r>
    </w:p>
    <w:p w:rsidR="0089049F" w:rsidRPr="006572C9" w:rsidRDefault="0011620B" w:rsidP="00C26C3D">
      <w:pPr>
        <w:pStyle w:val="Ttulo2"/>
        <w:rPr>
          <w:rFonts w:asciiTheme="minorHAnsi" w:hAnsiTheme="minorHAnsi"/>
        </w:rPr>
      </w:pPr>
      <w:bookmarkStart w:id="4" w:name="_Toc515393391"/>
      <w:r w:rsidRPr="006572C9">
        <w:rPr>
          <w:rFonts w:asciiTheme="minorHAnsi" w:hAnsiTheme="minorHAnsi"/>
        </w:rPr>
        <w:t xml:space="preserve">Marco normativo </w:t>
      </w:r>
      <w:r w:rsidR="00C46C97" w:rsidRPr="006572C9">
        <w:rPr>
          <w:rFonts w:asciiTheme="minorHAnsi" w:hAnsiTheme="minorHAnsi"/>
        </w:rPr>
        <w:t>del ciclo</w:t>
      </w:r>
      <w:bookmarkEnd w:id="4"/>
    </w:p>
    <w:p w:rsidR="002D1CBE" w:rsidRPr="006572C9" w:rsidRDefault="002D1CBE" w:rsidP="009D1568">
      <w:pPr>
        <w:numPr>
          <w:ilvl w:val="0"/>
          <w:numId w:val="3"/>
        </w:numPr>
        <w:rPr>
          <w:rFonts w:asciiTheme="minorHAnsi" w:hAnsiTheme="minorHAnsi"/>
          <w:sz w:val="24"/>
          <w:szCs w:val="24"/>
        </w:rPr>
      </w:pPr>
      <w:r w:rsidRPr="006572C9">
        <w:rPr>
          <w:rFonts w:asciiTheme="minorHAnsi" w:hAnsiTheme="minorHAnsi"/>
          <w:sz w:val="24"/>
          <w:szCs w:val="24"/>
        </w:rPr>
        <w:t>Referente europeo: CINE-3 (Clasificación Internacional Normalizada de la Educación).</w:t>
      </w:r>
    </w:p>
    <w:p w:rsidR="008356CB" w:rsidRPr="006572C9" w:rsidRDefault="008356CB" w:rsidP="009D1568">
      <w:pPr>
        <w:numPr>
          <w:ilvl w:val="0"/>
          <w:numId w:val="3"/>
        </w:numPr>
        <w:rPr>
          <w:rFonts w:asciiTheme="minorHAnsi" w:hAnsiTheme="minorHAnsi"/>
          <w:sz w:val="24"/>
          <w:szCs w:val="24"/>
        </w:rPr>
      </w:pPr>
      <w:r w:rsidRPr="006572C9">
        <w:rPr>
          <w:rFonts w:asciiTheme="minorHAnsi" w:hAnsiTheme="minorHAnsi"/>
          <w:sz w:val="24"/>
          <w:szCs w:val="24"/>
        </w:rPr>
        <w:t xml:space="preserve">Real Decreto 1631/2009, de 30 de octubre, por el que se establece el título de Técnico en Gestión Administrativa y se fijan sus enseñanzas mínimas. </w:t>
      </w:r>
    </w:p>
    <w:p w:rsidR="00950CEC" w:rsidRPr="006572C9" w:rsidRDefault="00950CEC" w:rsidP="009D1568">
      <w:pPr>
        <w:numPr>
          <w:ilvl w:val="0"/>
          <w:numId w:val="3"/>
        </w:numPr>
        <w:rPr>
          <w:rFonts w:asciiTheme="minorHAnsi" w:hAnsiTheme="minorHAnsi"/>
          <w:sz w:val="24"/>
          <w:szCs w:val="24"/>
        </w:rPr>
      </w:pPr>
      <w:r w:rsidRPr="006572C9">
        <w:rPr>
          <w:rFonts w:asciiTheme="minorHAnsi" w:hAnsiTheme="minorHAnsi"/>
          <w:sz w:val="24"/>
          <w:szCs w:val="24"/>
        </w:rPr>
        <w:t>Orden EDU/1999/2010, de 13 de julio, por la que se establece el currículo del ciclo formativo de Grado Medio correspondiente al título de Técnico en Gestión Administrativa.</w:t>
      </w:r>
    </w:p>
    <w:p w:rsidR="009D2C6A" w:rsidRPr="006572C9" w:rsidRDefault="009D2C6A" w:rsidP="009D2C6A">
      <w:pPr>
        <w:tabs>
          <w:tab w:val="left" w:pos="-709"/>
          <w:tab w:val="left" w:pos="8505"/>
        </w:tabs>
        <w:spacing w:line="360" w:lineRule="auto"/>
        <w:jc w:val="both"/>
        <w:rPr>
          <w:rFonts w:asciiTheme="minorHAnsi" w:hAnsiTheme="minorHAnsi" w:cs="Calibri"/>
          <w:sz w:val="24"/>
          <w:szCs w:val="24"/>
        </w:rPr>
      </w:pPr>
      <w:r w:rsidRPr="006572C9">
        <w:rPr>
          <w:rFonts w:asciiTheme="minorHAnsi" w:hAnsiTheme="minorHAnsi" w:cs="Calibri"/>
          <w:sz w:val="24"/>
          <w:szCs w:val="24"/>
        </w:rPr>
        <w:br w:type="page"/>
      </w:r>
    </w:p>
    <w:p w:rsidR="002F455D" w:rsidRPr="006572C9" w:rsidRDefault="002F455D" w:rsidP="009D2C6A">
      <w:pPr>
        <w:tabs>
          <w:tab w:val="left" w:pos="-709"/>
          <w:tab w:val="left" w:pos="8505"/>
        </w:tabs>
        <w:spacing w:line="360" w:lineRule="auto"/>
        <w:jc w:val="both"/>
        <w:rPr>
          <w:rFonts w:asciiTheme="minorHAnsi" w:hAnsiTheme="minorHAnsi" w:cs="Calibri"/>
          <w:sz w:val="24"/>
          <w:szCs w:val="24"/>
        </w:rPr>
      </w:pPr>
    </w:p>
    <w:p w:rsidR="00D60253" w:rsidRPr="006572C9" w:rsidRDefault="00946620" w:rsidP="00715048">
      <w:pPr>
        <w:pStyle w:val="Ttulo1"/>
        <w:rPr>
          <w:rFonts w:asciiTheme="minorHAnsi" w:hAnsiTheme="minorHAnsi"/>
        </w:rPr>
      </w:pPr>
      <w:bookmarkStart w:id="5" w:name="_Toc515393392"/>
      <w:r w:rsidRPr="006572C9">
        <w:rPr>
          <w:rFonts w:asciiTheme="minorHAnsi" w:hAnsiTheme="minorHAnsi"/>
        </w:rPr>
        <w:t>COMPETENCIAS</w:t>
      </w:r>
      <w:r w:rsidR="001A2842" w:rsidRPr="006572C9">
        <w:rPr>
          <w:rFonts w:asciiTheme="minorHAnsi" w:hAnsiTheme="minorHAnsi"/>
        </w:rPr>
        <w:t xml:space="preserve"> Y OBJETIVOS GENERALES</w:t>
      </w:r>
      <w:r w:rsidR="004D418F" w:rsidRPr="006572C9">
        <w:rPr>
          <w:rFonts w:asciiTheme="minorHAnsi" w:hAnsiTheme="minorHAnsi"/>
        </w:rPr>
        <w:t xml:space="preserve"> DEL MÓDULO</w:t>
      </w:r>
      <w:bookmarkEnd w:id="5"/>
    </w:p>
    <w:p w:rsidR="00A54D4A" w:rsidRPr="006572C9" w:rsidRDefault="008413B7" w:rsidP="009D1568">
      <w:pPr>
        <w:pStyle w:val="Ttulo2"/>
        <w:numPr>
          <w:ilvl w:val="1"/>
          <w:numId w:val="5"/>
        </w:numPr>
        <w:spacing w:after="0"/>
        <w:rPr>
          <w:rFonts w:asciiTheme="minorHAnsi" w:hAnsiTheme="minorHAnsi"/>
        </w:rPr>
      </w:pPr>
      <w:bookmarkStart w:id="6" w:name="_Toc515393393"/>
      <w:r w:rsidRPr="006572C9">
        <w:rPr>
          <w:rFonts w:asciiTheme="minorHAnsi" w:hAnsiTheme="minorHAnsi"/>
        </w:rPr>
        <w:t>Unidades de competencia</w:t>
      </w:r>
      <w:bookmarkEnd w:id="6"/>
    </w:p>
    <w:p w:rsidR="00A54D4A" w:rsidRPr="006572C9" w:rsidRDefault="00E37799" w:rsidP="008508E1">
      <w:pPr>
        <w:spacing w:after="0"/>
        <w:ind w:left="708" w:firstLine="708"/>
        <w:rPr>
          <w:rFonts w:asciiTheme="minorHAnsi" w:hAnsiTheme="minorHAnsi"/>
          <w:i/>
          <w:sz w:val="24"/>
          <w:szCs w:val="24"/>
          <w:lang w:eastAsia="es-ES"/>
        </w:rPr>
      </w:pPr>
      <w:r w:rsidRPr="006572C9">
        <w:rPr>
          <w:rFonts w:asciiTheme="minorHAnsi" w:hAnsiTheme="minorHAnsi"/>
          <w:i/>
          <w:sz w:val="24"/>
          <w:szCs w:val="24"/>
          <w:lang w:eastAsia="es-ES"/>
        </w:rPr>
        <w:t>(</w:t>
      </w:r>
      <w:r w:rsidR="00740186" w:rsidRPr="006572C9">
        <w:rPr>
          <w:rFonts w:asciiTheme="minorHAnsi" w:hAnsiTheme="minorHAnsi"/>
          <w:i/>
          <w:sz w:val="24"/>
          <w:szCs w:val="24"/>
          <w:lang w:eastAsia="es-ES"/>
        </w:rPr>
        <w:t xml:space="preserve">constan en el </w:t>
      </w:r>
      <w:r w:rsidR="005278C6" w:rsidRPr="006572C9">
        <w:rPr>
          <w:rFonts w:asciiTheme="minorHAnsi" w:hAnsiTheme="minorHAnsi"/>
          <w:i/>
          <w:sz w:val="24"/>
          <w:szCs w:val="24"/>
          <w:lang w:eastAsia="es-ES"/>
        </w:rPr>
        <w:t xml:space="preserve">artículo 6 </w:t>
      </w:r>
      <w:r w:rsidRPr="006572C9">
        <w:rPr>
          <w:rFonts w:asciiTheme="minorHAnsi" w:hAnsiTheme="minorHAnsi"/>
          <w:i/>
          <w:sz w:val="24"/>
          <w:szCs w:val="24"/>
          <w:lang w:eastAsia="es-ES"/>
        </w:rPr>
        <w:t>del Real Decreto 1631/2009)</w:t>
      </w:r>
    </w:p>
    <w:tbl>
      <w:tblPr>
        <w:tblW w:w="0" w:type="auto"/>
        <w:tblInd w:w="534"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546"/>
        <w:gridCol w:w="5828"/>
        <w:gridCol w:w="1984"/>
      </w:tblGrid>
      <w:tr w:rsidR="00FE0172" w:rsidRPr="006572C9" w:rsidTr="00AC3A31">
        <w:trPr>
          <w:tblHeader/>
        </w:trPr>
        <w:tc>
          <w:tcPr>
            <w:tcW w:w="7371" w:type="dxa"/>
            <w:gridSpan w:val="2"/>
            <w:tcBorders>
              <w:top w:val="single" w:sz="4" w:space="0" w:color="5B9BD5" w:themeColor="accent5"/>
              <w:left w:val="single" w:sz="4" w:space="0" w:color="5B9BD5" w:themeColor="accent5"/>
              <w:bottom w:val="single" w:sz="6" w:space="0" w:color="5B9BD5" w:themeColor="accent5"/>
              <w:right w:val="single" w:sz="4" w:space="0" w:color="FFFFFF" w:themeColor="background1"/>
            </w:tcBorders>
            <w:shd w:val="clear" w:color="auto" w:fill="5B9BD5" w:themeFill="accent5"/>
            <w:vAlign w:val="center"/>
          </w:tcPr>
          <w:p w:rsidR="000A6094" w:rsidRPr="006572C9" w:rsidRDefault="000A6094" w:rsidP="007660FA">
            <w:pPr>
              <w:spacing w:after="0" w:line="240" w:lineRule="auto"/>
              <w:jc w:val="center"/>
              <w:rPr>
                <w:rFonts w:asciiTheme="minorHAnsi" w:hAnsiTheme="minorHAnsi"/>
                <w:b/>
                <w:color w:val="FFFFFF" w:themeColor="background1"/>
                <w:sz w:val="24"/>
                <w:szCs w:val="24"/>
              </w:rPr>
            </w:pPr>
            <w:r w:rsidRPr="006572C9">
              <w:rPr>
                <w:rFonts w:asciiTheme="minorHAnsi" w:hAnsiTheme="minorHAnsi"/>
                <w:b/>
                <w:color w:val="FFFFFF" w:themeColor="background1"/>
                <w:sz w:val="24"/>
                <w:szCs w:val="24"/>
              </w:rPr>
              <w:t>Relación de cualificaciones y unidades de competencia del Catálogo Nacional de Cualificaciones Profe</w:t>
            </w:r>
            <w:r w:rsidR="00AA75C5" w:rsidRPr="006572C9">
              <w:rPr>
                <w:rFonts w:asciiTheme="minorHAnsi" w:hAnsiTheme="minorHAnsi"/>
                <w:b/>
                <w:color w:val="FFFFFF" w:themeColor="background1"/>
                <w:sz w:val="24"/>
                <w:szCs w:val="24"/>
              </w:rPr>
              <w:t>sionales incluidas en el título</w:t>
            </w:r>
          </w:p>
        </w:tc>
        <w:tc>
          <w:tcPr>
            <w:tcW w:w="1984" w:type="dxa"/>
            <w:tcBorders>
              <w:top w:val="single" w:sz="4" w:space="0" w:color="5B9BD5" w:themeColor="accent5"/>
              <w:left w:val="single" w:sz="4" w:space="0" w:color="FFFFFF" w:themeColor="background1"/>
              <w:bottom w:val="single" w:sz="6" w:space="0" w:color="5B9BD5" w:themeColor="accent5"/>
              <w:right w:val="single" w:sz="4" w:space="0" w:color="5B9BD5" w:themeColor="accent5"/>
            </w:tcBorders>
            <w:shd w:val="clear" w:color="auto" w:fill="5B9BD5" w:themeFill="accent5"/>
            <w:vAlign w:val="center"/>
          </w:tcPr>
          <w:p w:rsidR="000A6094" w:rsidRPr="006572C9" w:rsidRDefault="000A6094" w:rsidP="007660FA">
            <w:pPr>
              <w:spacing w:after="0" w:line="240" w:lineRule="auto"/>
              <w:jc w:val="center"/>
              <w:rPr>
                <w:rFonts w:asciiTheme="minorHAnsi" w:hAnsiTheme="minorHAnsi"/>
                <w:b/>
                <w:color w:val="FFFFFF" w:themeColor="background1"/>
                <w:sz w:val="24"/>
                <w:szCs w:val="24"/>
              </w:rPr>
            </w:pPr>
            <w:r w:rsidRPr="006572C9">
              <w:rPr>
                <w:rFonts w:asciiTheme="minorHAnsi" w:hAnsiTheme="minorHAnsi"/>
                <w:b/>
                <w:color w:val="FFFFFF" w:themeColor="background1"/>
                <w:sz w:val="24"/>
                <w:szCs w:val="24"/>
              </w:rPr>
              <w:t>Unidades de competencia del módulo</w:t>
            </w:r>
          </w:p>
        </w:tc>
      </w:tr>
      <w:tr w:rsidR="001C3DE7"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9E2F3" w:themeFill="accent1" w:themeFillTint="33"/>
          </w:tcPr>
          <w:p w:rsidR="000A6094" w:rsidRPr="006572C9" w:rsidRDefault="000A6094" w:rsidP="007660FA">
            <w:pPr>
              <w:spacing w:after="120" w:line="240" w:lineRule="auto"/>
              <w:jc w:val="center"/>
              <w:rPr>
                <w:rFonts w:asciiTheme="minorHAnsi" w:hAnsiTheme="minorHAnsi"/>
                <w:b/>
                <w:color w:val="5B9BD5" w:themeColor="accent5"/>
                <w:sz w:val="24"/>
                <w:szCs w:val="24"/>
              </w:rPr>
            </w:pPr>
            <w:r w:rsidRPr="006572C9">
              <w:rPr>
                <w:rFonts w:asciiTheme="minorHAnsi" w:hAnsiTheme="minorHAnsi"/>
                <w:b/>
                <w:color w:val="5B9BD5" w:themeColor="accent5"/>
                <w:sz w:val="24"/>
                <w:szCs w:val="24"/>
              </w:rPr>
              <w:t>Cualificación:</w:t>
            </w:r>
          </w:p>
          <w:p w:rsidR="000A6094" w:rsidRPr="006572C9" w:rsidRDefault="000A6094" w:rsidP="007660FA">
            <w:pPr>
              <w:spacing w:after="120" w:line="240" w:lineRule="auto"/>
              <w:jc w:val="center"/>
              <w:rPr>
                <w:rFonts w:asciiTheme="minorHAnsi" w:hAnsiTheme="minorHAnsi"/>
                <w:b/>
                <w:color w:val="5B9BD5" w:themeColor="accent5"/>
                <w:sz w:val="24"/>
                <w:szCs w:val="24"/>
              </w:rPr>
            </w:pPr>
            <w:r w:rsidRPr="006572C9">
              <w:rPr>
                <w:rFonts w:asciiTheme="minorHAnsi" w:hAnsiTheme="minorHAnsi"/>
                <w:b/>
                <w:color w:val="5B9BD5" w:themeColor="accent5"/>
                <w:sz w:val="24"/>
                <w:szCs w:val="24"/>
              </w:rPr>
              <w:t>ADG307_2</w:t>
            </w:r>
          </w:p>
          <w:p w:rsidR="000A6094" w:rsidRPr="006572C9" w:rsidRDefault="000A6094" w:rsidP="007660FA">
            <w:pPr>
              <w:spacing w:after="120" w:line="240" w:lineRule="auto"/>
              <w:jc w:val="center"/>
              <w:rPr>
                <w:rFonts w:asciiTheme="minorHAnsi" w:hAnsiTheme="minorHAnsi"/>
                <w:b/>
                <w:color w:val="5B9BD5" w:themeColor="accent5"/>
                <w:sz w:val="20"/>
                <w:szCs w:val="20"/>
              </w:rPr>
            </w:pPr>
            <w:r w:rsidRPr="006572C9">
              <w:rPr>
                <w:rFonts w:asciiTheme="minorHAnsi" w:hAnsiTheme="minorHAnsi"/>
                <w:b/>
                <w:color w:val="5B9BD5" w:themeColor="accent5"/>
                <w:sz w:val="20"/>
                <w:szCs w:val="20"/>
              </w:rPr>
              <w:t>(RD 107/2008)</w:t>
            </w:r>
          </w:p>
        </w:tc>
        <w:tc>
          <w:tcPr>
            <w:tcW w:w="7812"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9E2F3" w:themeFill="accent1" w:themeFillTint="33"/>
            <w:vAlign w:val="center"/>
          </w:tcPr>
          <w:p w:rsidR="000A6094" w:rsidRPr="006572C9" w:rsidRDefault="000A6094" w:rsidP="001C3DE7">
            <w:pPr>
              <w:pStyle w:val="Prrafodelista"/>
              <w:numPr>
                <w:ilvl w:val="0"/>
                <w:numId w:val="6"/>
              </w:numPr>
              <w:spacing w:after="120" w:line="240" w:lineRule="auto"/>
              <w:ind w:left="318"/>
              <w:jc w:val="center"/>
              <w:rPr>
                <w:rFonts w:asciiTheme="minorHAnsi" w:hAnsiTheme="minorHAnsi"/>
                <w:b/>
                <w:color w:val="5B9BD5" w:themeColor="accent5"/>
                <w:sz w:val="24"/>
                <w:szCs w:val="24"/>
              </w:rPr>
            </w:pPr>
            <w:r w:rsidRPr="006572C9">
              <w:rPr>
                <w:rFonts w:asciiTheme="minorHAnsi" w:hAnsiTheme="minorHAnsi"/>
                <w:b/>
                <w:color w:val="5B9BD5" w:themeColor="accent5"/>
                <w:sz w:val="24"/>
              </w:rPr>
              <w:t>Actividades administrativas de recepción y relación con el cliente</w:t>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Unidad de competencia:</w:t>
            </w:r>
          </w:p>
          <w:p w:rsidR="000A6094" w:rsidRPr="006572C9" w:rsidRDefault="000A6094" w:rsidP="007660FA">
            <w:pPr>
              <w:spacing w:after="120" w:line="240" w:lineRule="auto"/>
              <w:jc w:val="center"/>
              <w:rPr>
                <w:rFonts w:asciiTheme="minorHAnsi" w:hAnsiTheme="minorHAnsi"/>
                <w:b/>
                <w:sz w:val="24"/>
                <w:szCs w:val="24"/>
              </w:rPr>
            </w:pPr>
            <w:r w:rsidRPr="006572C9">
              <w:rPr>
                <w:rFonts w:asciiTheme="minorHAnsi" w:hAnsiTheme="minorHAnsi"/>
                <w:b/>
                <w:sz w:val="24"/>
                <w:szCs w:val="24"/>
              </w:rPr>
              <w:t>UC0975_2</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both"/>
              <w:rPr>
                <w:rFonts w:asciiTheme="minorHAnsi" w:hAnsiTheme="minorHAnsi"/>
                <w:sz w:val="24"/>
                <w:szCs w:val="24"/>
              </w:rPr>
            </w:pPr>
            <w:r w:rsidRPr="006572C9">
              <w:rPr>
                <w:rFonts w:asciiTheme="minorHAnsi" w:hAnsiTheme="minorHAnsi"/>
                <w:sz w:val="24"/>
                <w:szCs w:val="24"/>
              </w:rPr>
              <w:t>Recepcionar y procesar las comunicaciones internas y externas.</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7660FA">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 xml:space="preserve">Unidad de competencia: </w:t>
            </w:r>
            <w:r w:rsidRPr="006572C9">
              <w:rPr>
                <w:rFonts w:asciiTheme="minorHAnsi" w:hAnsiTheme="minorHAnsi"/>
                <w:b/>
                <w:sz w:val="24"/>
                <w:szCs w:val="24"/>
              </w:rPr>
              <w:t>UC0976_2</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both"/>
              <w:rPr>
                <w:rFonts w:asciiTheme="minorHAnsi" w:hAnsiTheme="minorHAnsi"/>
                <w:sz w:val="24"/>
                <w:szCs w:val="24"/>
              </w:rPr>
            </w:pPr>
            <w:r w:rsidRPr="006572C9">
              <w:rPr>
                <w:rFonts w:asciiTheme="minorHAnsi" w:hAnsiTheme="minorHAnsi"/>
                <w:sz w:val="24"/>
                <w:szCs w:val="24"/>
              </w:rPr>
              <w:t>Identificar y seleccionar las expresiones en lengua inglesa, propias de la empresa, para elaborar documentos y comunicaciones.</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7660FA">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 xml:space="preserve">Unidad de competencia: </w:t>
            </w:r>
            <w:r w:rsidRPr="006572C9">
              <w:rPr>
                <w:rFonts w:asciiTheme="minorHAnsi" w:hAnsiTheme="minorHAnsi"/>
                <w:b/>
                <w:sz w:val="24"/>
                <w:szCs w:val="24"/>
              </w:rPr>
              <w:t>UC0973_1</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both"/>
              <w:rPr>
                <w:rFonts w:asciiTheme="minorHAnsi" w:hAnsiTheme="minorHAnsi"/>
                <w:sz w:val="24"/>
                <w:szCs w:val="24"/>
              </w:rPr>
            </w:pPr>
            <w:r w:rsidRPr="006572C9">
              <w:rPr>
                <w:rFonts w:asciiTheme="minorHAnsi" w:hAnsiTheme="minorHAnsi"/>
                <w:sz w:val="24"/>
                <w:szCs w:val="24"/>
              </w:rPr>
              <w:t>Introducir datos y textos en terminales informáticos en condiciones de seguridad, calidad y eficiencia.</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7660FA">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Unidad de competencia:</w:t>
            </w:r>
          </w:p>
          <w:p w:rsidR="000A6094" w:rsidRPr="006572C9" w:rsidRDefault="000A6094" w:rsidP="007660FA">
            <w:pPr>
              <w:spacing w:after="120" w:line="240" w:lineRule="auto"/>
              <w:jc w:val="center"/>
              <w:rPr>
                <w:rFonts w:asciiTheme="minorHAnsi" w:hAnsiTheme="minorHAnsi"/>
                <w:b/>
                <w:sz w:val="24"/>
                <w:szCs w:val="24"/>
              </w:rPr>
            </w:pPr>
            <w:r w:rsidRPr="006572C9">
              <w:rPr>
                <w:rFonts w:asciiTheme="minorHAnsi" w:hAnsiTheme="minorHAnsi"/>
                <w:b/>
                <w:sz w:val="24"/>
                <w:szCs w:val="24"/>
              </w:rPr>
              <w:t>UC0978_2</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both"/>
              <w:rPr>
                <w:rFonts w:asciiTheme="minorHAnsi" w:hAnsiTheme="minorHAnsi"/>
                <w:sz w:val="24"/>
                <w:szCs w:val="24"/>
              </w:rPr>
            </w:pPr>
            <w:r w:rsidRPr="006572C9">
              <w:rPr>
                <w:rFonts w:asciiTheme="minorHAnsi" w:hAnsiTheme="minorHAnsi"/>
                <w:sz w:val="24"/>
                <w:szCs w:val="24"/>
              </w:rPr>
              <w:t>Gestionar el archivo en soporte convencional e informático.</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7660FA">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Unidad de competencia:</w:t>
            </w:r>
          </w:p>
          <w:p w:rsidR="000A6094" w:rsidRPr="006572C9" w:rsidRDefault="000A6094" w:rsidP="007660FA">
            <w:pPr>
              <w:spacing w:after="120" w:line="240" w:lineRule="auto"/>
              <w:jc w:val="center"/>
              <w:rPr>
                <w:rFonts w:asciiTheme="minorHAnsi" w:hAnsiTheme="minorHAnsi"/>
                <w:b/>
                <w:sz w:val="24"/>
                <w:szCs w:val="24"/>
              </w:rPr>
            </w:pPr>
            <w:r w:rsidRPr="006572C9">
              <w:rPr>
                <w:rFonts w:asciiTheme="minorHAnsi" w:hAnsiTheme="minorHAnsi"/>
                <w:b/>
                <w:sz w:val="24"/>
                <w:szCs w:val="24"/>
              </w:rPr>
              <w:t>UC0977_2</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both"/>
              <w:rPr>
                <w:rFonts w:asciiTheme="minorHAnsi" w:hAnsiTheme="minorHAnsi"/>
                <w:sz w:val="24"/>
                <w:szCs w:val="24"/>
              </w:rPr>
            </w:pPr>
            <w:r w:rsidRPr="006572C9">
              <w:rPr>
                <w:rFonts w:asciiTheme="minorHAnsi" w:hAnsiTheme="minorHAnsi"/>
                <w:sz w:val="24"/>
                <w:szCs w:val="24"/>
              </w:rPr>
              <w:t>Comunicarse en una lengua extranjera con un nivel de usuario independiente en las actividades de gestión administrativa en relación con el cliente.</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7660FA">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Unidad de competencia:</w:t>
            </w:r>
          </w:p>
          <w:p w:rsidR="000A6094" w:rsidRPr="006572C9" w:rsidRDefault="000A6094" w:rsidP="007660FA">
            <w:pPr>
              <w:spacing w:after="120" w:line="240" w:lineRule="auto"/>
              <w:jc w:val="center"/>
              <w:rPr>
                <w:rFonts w:asciiTheme="minorHAnsi" w:hAnsiTheme="minorHAnsi"/>
                <w:b/>
                <w:sz w:val="24"/>
                <w:szCs w:val="24"/>
              </w:rPr>
            </w:pPr>
            <w:r w:rsidRPr="006572C9">
              <w:rPr>
                <w:rFonts w:asciiTheme="minorHAnsi" w:hAnsiTheme="minorHAnsi"/>
                <w:b/>
                <w:sz w:val="24"/>
                <w:szCs w:val="24"/>
              </w:rPr>
              <w:t>UC0233_2</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both"/>
              <w:rPr>
                <w:rFonts w:asciiTheme="minorHAnsi" w:hAnsiTheme="minorHAnsi"/>
                <w:sz w:val="24"/>
                <w:szCs w:val="24"/>
              </w:rPr>
            </w:pPr>
            <w:r w:rsidRPr="006572C9">
              <w:rPr>
                <w:rFonts w:asciiTheme="minorHAnsi" w:hAnsiTheme="minorHAnsi"/>
                <w:sz w:val="24"/>
                <w:szCs w:val="24"/>
              </w:rPr>
              <w:t>Manejar aplicaciones ofimáticas en la gestión de la información y la documentación.</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7660FA">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1C3DE7"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9E2F3" w:themeFill="accent1" w:themeFillTint="33"/>
            <w:vAlign w:val="center"/>
          </w:tcPr>
          <w:p w:rsidR="000A6094" w:rsidRPr="006572C9" w:rsidRDefault="000A6094" w:rsidP="007660FA">
            <w:pPr>
              <w:spacing w:after="120" w:line="240" w:lineRule="auto"/>
              <w:jc w:val="center"/>
              <w:rPr>
                <w:rFonts w:asciiTheme="minorHAnsi" w:hAnsiTheme="minorHAnsi"/>
                <w:b/>
                <w:color w:val="5B9BD5" w:themeColor="accent5"/>
                <w:sz w:val="24"/>
                <w:szCs w:val="24"/>
              </w:rPr>
            </w:pPr>
            <w:r w:rsidRPr="006572C9">
              <w:rPr>
                <w:rFonts w:asciiTheme="minorHAnsi" w:hAnsiTheme="minorHAnsi"/>
                <w:b/>
                <w:color w:val="5B9BD5" w:themeColor="accent5"/>
                <w:sz w:val="24"/>
                <w:szCs w:val="24"/>
              </w:rPr>
              <w:t>Cualificación:</w:t>
            </w:r>
          </w:p>
          <w:p w:rsidR="000A6094" w:rsidRPr="006572C9" w:rsidRDefault="000A6094" w:rsidP="007660FA">
            <w:pPr>
              <w:spacing w:after="120" w:line="240" w:lineRule="auto"/>
              <w:jc w:val="center"/>
              <w:rPr>
                <w:rFonts w:asciiTheme="minorHAnsi" w:hAnsiTheme="minorHAnsi"/>
                <w:b/>
                <w:color w:val="5B9BD5" w:themeColor="accent5"/>
                <w:sz w:val="24"/>
                <w:szCs w:val="24"/>
              </w:rPr>
            </w:pPr>
            <w:r w:rsidRPr="006572C9">
              <w:rPr>
                <w:rFonts w:asciiTheme="minorHAnsi" w:hAnsiTheme="minorHAnsi"/>
                <w:b/>
                <w:color w:val="5B9BD5" w:themeColor="accent5"/>
                <w:sz w:val="24"/>
                <w:szCs w:val="24"/>
              </w:rPr>
              <w:t>ADG308_2</w:t>
            </w:r>
          </w:p>
          <w:p w:rsidR="000A6094" w:rsidRPr="006572C9" w:rsidRDefault="000A6094" w:rsidP="007660FA">
            <w:pPr>
              <w:spacing w:after="120" w:line="240" w:lineRule="auto"/>
              <w:jc w:val="center"/>
              <w:rPr>
                <w:rFonts w:asciiTheme="minorHAnsi" w:hAnsiTheme="minorHAnsi"/>
                <w:b/>
                <w:color w:val="5B9BD5" w:themeColor="accent5"/>
                <w:sz w:val="24"/>
                <w:szCs w:val="24"/>
              </w:rPr>
            </w:pPr>
            <w:r w:rsidRPr="006572C9">
              <w:rPr>
                <w:rFonts w:asciiTheme="minorHAnsi" w:hAnsiTheme="minorHAnsi"/>
                <w:b/>
                <w:color w:val="5B9BD5" w:themeColor="accent5"/>
                <w:sz w:val="20"/>
                <w:szCs w:val="24"/>
              </w:rPr>
              <w:t>(RD 107/2008)</w:t>
            </w:r>
          </w:p>
        </w:tc>
        <w:tc>
          <w:tcPr>
            <w:tcW w:w="7812"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9E2F3" w:themeFill="accent1" w:themeFillTint="33"/>
            <w:vAlign w:val="center"/>
          </w:tcPr>
          <w:p w:rsidR="000A6094" w:rsidRPr="006572C9" w:rsidRDefault="000A6094" w:rsidP="00AA75C5">
            <w:pPr>
              <w:pStyle w:val="Prrafodelista"/>
              <w:numPr>
                <w:ilvl w:val="0"/>
                <w:numId w:val="6"/>
              </w:numPr>
              <w:spacing w:after="120" w:line="240" w:lineRule="auto"/>
              <w:rPr>
                <w:rFonts w:asciiTheme="minorHAnsi" w:hAnsiTheme="minorHAnsi"/>
                <w:b/>
                <w:color w:val="5B9BD5" w:themeColor="accent5"/>
                <w:sz w:val="24"/>
              </w:rPr>
            </w:pPr>
            <w:r w:rsidRPr="006572C9">
              <w:rPr>
                <w:rFonts w:asciiTheme="minorHAnsi" w:hAnsiTheme="minorHAnsi"/>
                <w:b/>
                <w:color w:val="5B9BD5" w:themeColor="accent5"/>
                <w:sz w:val="24"/>
              </w:rPr>
              <w:t>Activi</w:t>
            </w:r>
            <w:r w:rsidR="005B6F1D" w:rsidRPr="006572C9">
              <w:rPr>
                <w:rFonts w:asciiTheme="minorHAnsi" w:hAnsiTheme="minorHAnsi"/>
                <w:b/>
                <w:color w:val="5B9BD5" w:themeColor="accent5"/>
                <w:sz w:val="24"/>
              </w:rPr>
              <w:t>dades de gestión administrativa</w:t>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Unidad de competencia:</w:t>
            </w:r>
          </w:p>
          <w:p w:rsidR="000A6094" w:rsidRPr="006572C9" w:rsidRDefault="000A6094" w:rsidP="007660FA">
            <w:pPr>
              <w:spacing w:after="120" w:line="240" w:lineRule="auto"/>
              <w:jc w:val="center"/>
              <w:rPr>
                <w:rFonts w:asciiTheme="minorHAnsi" w:hAnsiTheme="minorHAnsi"/>
                <w:b/>
                <w:sz w:val="24"/>
                <w:szCs w:val="24"/>
              </w:rPr>
            </w:pPr>
            <w:r w:rsidRPr="006572C9">
              <w:rPr>
                <w:rFonts w:asciiTheme="minorHAnsi" w:hAnsiTheme="minorHAnsi"/>
                <w:b/>
                <w:sz w:val="24"/>
                <w:szCs w:val="24"/>
              </w:rPr>
              <w:t>UC0976_2</w:t>
            </w:r>
          </w:p>
          <w:p w:rsidR="001B1A9E" w:rsidRPr="006572C9" w:rsidRDefault="001B1A9E" w:rsidP="007660FA">
            <w:pPr>
              <w:spacing w:after="120" w:line="240" w:lineRule="auto"/>
              <w:jc w:val="center"/>
              <w:rPr>
                <w:rFonts w:asciiTheme="minorHAnsi" w:hAnsiTheme="minorHAnsi"/>
                <w:b/>
                <w:sz w:val="24"/>
                <w:szCs w:val="24"/>
              </w:rPr>
            </w:pPr>
          </w:p>
          <w:p w:rsidR="001B1A9E" w:rsidRPr="006572C9" w:rsidRDefault="001B1A9E" w:rsidP="007660FA">
            <w:pPr>
              <w:spacing w:after="120" w:line="240" w:lineRule="auto"/>
              <w:jc w:val="center"/>
              <w:rPr>
                <w:rFonts w:asciiTheme="minorHAnsi" w:hAnsiTheme="minorHAnsi"/>
                <w:b/>
                <w:sz w:val="24"/>
                <w:szCs w:val="24"/>
              </w:rPr>
            </w:pP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both"/>
              <w:rPr>
                <w:rFonts w:asciiTheme="minorHAnsi" w:hAnsiTheme="minorHAnsi"/>
                <w:sz w:val="24"/>
                <w:szCs w:val="24"/>
              </w:rPr>
            </w:pPr>
            <w:r w:rsidRPr="006572C9">
              <w:rPr>
                <w:rFonts w:asciiTheme="minorHAnsi" w:hAnsiTheme="minorHAnsi"/>
                <w:sz w:val="24"/>
                <w:szCs w:val="24"/>
              </w:rPr>
              <w:t>Realizar las gestiones administrativas del proceso comercial.</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7660FA">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lastRenderedPageBreak/>
              <w:t xml:space="preserve">Unidad de competencia: </w:t>
            </w:r>
            <w:r w:rsidRPr="006572C9">
              <w:rPr>
                <w:rFonts w:asciiTheme="minorHAnsi" w:hAnsiTheme="minorHAnsi"/>
                <w:b/>
                <w:sz w:val="24"/>
                <w:szCs w:val="24"/>
              </w:rPr>
              <w:t>UC0979_2</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AC3A31">
            <w:pPr>
              <w:spacing w:after="120" w:line="240" w:lineRule="auto"/>
              <w:rPr>
                <w:rFonts w:asciiTheme="minorHAnsi" w:hAnsiTheme="minorHAnsi"/>
                <w:sz w:val="24"/>
                <w:szCs w:val="24"/>
              </w:rPr>
            </w:pPr>
            <w:r w:rsidRPr="006572C9">
              <w:rPr>
                <w:rFonts w:asciiTheme="minorHAnsi" w:hAnsiTheme="minorHAnsi"/>
                <w:sz w:val="24"/>
                <w:szCs w:val="24"/>
              </w:rPr>
              <w:t>Realizar las gestiones administrativas de tesorería.</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042C65">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Unidad de competencia:</w:t>
            </w:r>
          </w:p>
          <w:p w:rsidR="000A6094" w:rsidRPr="006572C9" w:rsidRDefault="000A6094" w:rsidP="007660FA">
            <w:pPr>
              <w:spacing w:after="120" w:line="240" w:lineRule="auto"/>
              <w:jc w:val="center"/>
              <w:rPr>
                <w:rFonts w:asciiTheme="minorHAnsi" w:hAnsiTheme="minorHAnsi"/>
                <w:b/>
                <w:sz w:val="24"/>
                <w:szCs w:val="24"/>
              </w:rPr>
            </w:pPr>
            <w:r w:rsidRPr="006572C9">
              <w:rPr>
                <w:rFonts w:asciiTheme="minorHAnsi" w:hAnsiTheme="minorHAnsi"/>
                <w:b/>
                <w:sz w:val="24"/>
                <w:szCs w:val="24"/>
              </w:rPr>
              <w:t>UC0980_2</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AC3A31">
            <w:pPr>
              <w:spacing w:after="120" w:line="240" w:lineRule="auto"/>
              <w:rPr>
                <w:rFonts w:asciiTheme="minorHAnsi" w:hAnsiTheme="minorHAnsi"/>
                <w:sz w:val="24"/>
                <w:szCs w:val="24"/>
              </w:rPr>
            </w:pPr>
            <w:r w:rsidRPr="006572C9">
              <w:rPr>
                <w:rFonts w:asciiTheme="minorHAnsi" w:hAnsiTheme="minorHAnsi"/>
                <w:sz w:val="24"/>
                <w:szCs w:val="24"/>
              </w:rPr>
              <w:t>Efectuar las actividades de apoyo administrativo de Recursos Humanos.</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042C65">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Unidad de competencia:</w:t>
            </w:r>
          </w:p>
          <w:p w:rsidR="000A6094" w:rsidRPr="006572C9" w:rsidRDefault="000A6094" w:rsidP="007660FA">
            <w:pPr>
              <w:spacing w:after="120" w:line="240" w:lineRule="auto"/>
              <w:jc w:val="center"/>
              <w:rPr>
                <w:rFonts w:asciiTheme="minorHAnsi" w:hAnsiTheme="minorHAnsi"/>
                <w:b/>
                <w:sz w:val="24"/>
                <w:szCs w:val="24"/>
              </w:rPr>
            </w:pPr>
            <w:r w:rsidRPr="006572C9">
              <w:rPr>
                <w:rFonts w:asciiTheme="minorHAnsi" w:hAnsiTheme="minorHAnsi"/>
                <w:b/>
                <w:sz w:val="24"/>
                <w:szCs w:val="24"/>
              </w:rPr>
              <w:t>UC0981_2</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AC3A31">
            <w:pPr>
              <w:spacing w:after="120" w:line="240" w:lineRule="auto"/>
              <w:rPr>
                <w:rFonts w:asciiTheme="minorHAnsi" w:hAnsiTheme="minorHAnsi"/>
                <w:sz w:val="24"/>
                <w:szCs w:val="24"/>
              </w:rPr>
            </w:pPr>
            <w:r w:rsidRPr="006572C9">
              <w:rPr>
                <w:rFonts w:asciiTheme="minorHAnsi" w:hAnsiTheme="minorHAnsi"/>
                <w:sz w:val="24"/>
                <w:szCs w:val="24"/>
              </w:rPr>
              <w:t>Realizar registros contables.</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6A67D8" w:rsidP="006A67D8">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Unidad de competencia:</w:t>
            </w:r>
          </w:p>
          <w:p w:rsidR="000A6094" w:rsidRPr="006572C9" w:rsidRDefault="000A6094" w:rsidP="007660FA">
            <w:pPr>
              <w:spacing w:after="120" w:line="240" w:lineRule="auto"/>
              <w:jc w:val="center"/>
              <w:rPr>
                <w:rFonts w:asciiTheme="minorHAnsi" w:hAnsiTheme="minorHAnsi"/>
                <w:b/>
                <w:sz w:val="24"/>
                <w:szCs w:val="24"/>
              </w:rPr>
            </w:pPr>
            <w:r w:rsidRPr="006572C9">
              <w:rPr>
                <w:rFonts w:asciiTheme="minorHAnsi" w:hAnsiTheme="minorHAnsi"/>
                <w:b/>
                <w:sz w:val="24"/>
                <w:szCs w:val="24"/>
              </w:rPr>
              <w:t>UC0973_1</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AC3A31">
            <w:pPr>
              <w:spacing w:after="120" w:line="240" w:lineRule="auto"/>
              <w:rPr>
                <w:rFonts w:asciiTheme="minorHAnsi" w:hAnsiTheme="minorHAnsi"/>
                <w:sz w:val="24"/>
                <w:szCs w:val="24"/>
              </w:rPr>
            </w:pPr>
            <w:r w:rsidRPr="006572C9">
              <w:rPr>
                <w:rFonts w:asciiTheme="minorHAnsi" w:hAnsiTheme="minorHAnsi"/>
                <w:sz w:val="24"/>
                <w:szCs w:val="24"/>
              </w:rPr>
              <w:t>Introducir datos y textos en terminales informáticos en condiciones de seguridad, calidad y eficiencia.</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7660FA">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Unidad de competencia:</w:t>
            </w:r>
          </w:p>
          <w:p w:rsidR="000A6094" w:rsidRPr="006572C9" w:rsidRDefault="000A6094" w:rsidP="007660FA">
            <w:pPr>
              <w:spacing w:after="120" w:line="240" w:lineRule="auto"/>
              <w:jc w:val="center"/>
              <w:rPr>
                <w:rFonts w:asciiTheme="minorHAnsi" w:hAnsiTheme="minorHAnsi"/>
                <w:b/>
                <w:sz w:val="24"/>
                <w:szCs w:val="24"/>
              </w:rPr>
            </w:pPr>
            <w:r w:rsidRPr="006572C9">
              <w:rPr>
                <w:rFonts w:asciiTheme="minorHAnsi" w:hAnsiTheme="minorHAnsi"/>
                <w:b/>
                <w:sz w:val="24"/>
                <w:szCs w:val="24"/>
              </w:rPr>
              <w:t>UC0978_2</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AC3A31">
            <w:pPr>
              <w:spacing w:after="120" w:line="240" w:lineRule="auto"/>
              <w:rPr>
                <w:rFonts w:asciiTheme="minorHAnsi" w:hAnsiTheme="minorHAnsi"/>
                <w:sz w:val="24"/>
                <w:szCs w:val="24"/>
              </w:rPr>
            </w:pPr>
            <w:r w:rsidRPr="006572C9">
              <w:rPr>
                <w:rFonts w:asciiTheme="minorHAnsi" w:hAnsiTheme="minorHAnsi"/>
                <w:sz w:val="24"/>
                <w:szCs w:val="24"/>
              </w:rPr>
              <w:t>Gestionar el archivo en soporte convencional e informático.</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042C65">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r w:rsidR="000A6094" w:rsidRPr="006572C9" w:rsidTr="00AC3A31">
        <w:tc>
          <w:tcPr>
            <w:tcW w:w="154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7660FA">
            <w:pPr>
              <w:spacing w:after="120" w:line="240" w:lineRule="auto"/>
              <w:jc w:val="center"/>
              <w:rPr>
                <w:rFonts w:asciiTheme="minorHAnsi" w:hAnsiTheme="minorHAnsi"/>
                <w:sz w:val="24"/>
                <w:szCs w:val="24"/>
              </w:rPr>
            </w:pPr>
            <w:r w:rsidRPr="006572C9">
              <w:rPr>
                <w:rFonts w:asciiTheme="minorHAnsi" w:hAnsiTheme="minorHAnsi"/>
                <w:sz w:val="24"/>
                <w:szCs w:val="24"/>
              </w:rPr>
              <w:t>Unidad de competencia:</w:t>
            </w:r>
          </w:p>
          <w:p w:rsidR="000A6094" w:rsidRPr="006572C9" w:rsidRDefault="000A6094" w:rsidP="007660FA">
            <w:pPr>
              <w:spacing w:after="120" w:line="240" w:lineRule="auto"/>
              <w:jc w:val="center"/>
              <w:rPr>
                <w:rFonts w:asciiTheme="minorHAnsi" w:hAnsiTheme="minorHAnsi"/>
                <w:b/>
                <w:sz w:val="24"/>
                <w:szCs w:val="24"/>
              </w:rPr>
            </w:pPr>
            <w:r w:rsidRPr="006572C9">
              <w:rPr>
                <w:rFonts w:asciiTheme="minorHAnsi" w:hAnsiTheme="minorHAnsi"/>
                <w:b/>
                <w:sz w:val="24"/>
                <w:szCs w:val="24"/>
              </w:rPr>
              <w:t>UC0233_2</w:t>
            </w:r>
          </w:p>
        </w:tc>
        <w:tc>
          <w:tcPr>
            <w:tcW w:w="582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A6094" w:rsidP="00AC3A31">
            <w:pPr>
              <w:spacing w:after="120" w:line="240" w:lineRule="auto"/>
              <w:rPr>
                <w:rFonts w:asciiTheme="minorHAnsi" w:hAnsiTheme="minorHAnsi"/>
                <w:sz w:val="24"/>
                <w:szCs w:val="24"/>
              </w:rPr>
            </w:pPr>
            <w:r w:rsidRPr="006572C9">
              <w:rPr>
                <w:rFonts w:asciiTheme="minorHAnsi" w:hAnsiTheme="minorHAnsi"/>
                <w:sz w:val="24"/>
                <w:szCs w:val="24"/>
              </w:rPr>
              <w:t>Manejar aplicaciones ofimáticas en la gestión de la información y la documentación.</w:t>
            </w:r>
          </w:p>
        </w:tc>
        <w:tc>
          <w:tcPr>
            <w:tcW w:w="198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tcPr>
          <w:p w:rsidR="000A6094" w:rsidRPr="006572C9" w:rsidRDefault="00042C65" w:rsidP="00042C65">
            <w:pPr>
              <w:spacing w:after="120" w:line="240" w:lineRule="auto"/>
              <w:jc w:val="center"/>
              <w:rPr>
                <w:rFonts w:asciiTheme="minorHAnsi" w:hAnsiTheme="minorHAnsi"/>
                <w:sz w:val="24"/>
                <w:szCs w:val="24"/>
              </w:rPr>
            </w:pPr>
            <w:r w:rsidRPr="006572C9">
              <w:rPr>
                <w:rFonts w:asciiTheme="minorHAnsi" w:hAnsiTheme="minorHAnsi"/>
                <w:sz w:val="24"/>
                <w:szCs w:val="24"/>
              </w:rPr>
              <w:sym w:font="Wingdings" w:char="F0FC"/>
            </w:r>
          </w:p>
        </w:tc>
      </w:tr>
    </w:tbl>
    <w:p w:rsidR="00715048" w:rsidRPr="006572C9" w:rsidRDefault="00715048" w:rsidP="00A54D4A">
      <w:pPr>
        <w:rPr>
          <w:rFonts w:asciiTheme="minorHAnsi" w:hAnsiTheme="minorHAnsi"/>
          <w:lang w:eastAsia="es-ES"/>
        </w:rPr>
      </w:pPr>
    </w:p>
    <w:p w:rsidR="00491DF8" w:rsidRPr="006572C9" w:rsidRDefault="00B36B4F" w:rsidP="009D1568">
      <w:pPr>
        <w:pStyle w:val="Ttulo2"/>
        <w:numPr>
          <w:ilvl w:val="1"/>
          <w:numId w:val="5"/>
        </w:numPr>
        <w:rPr>
          <w:rFonts w:asciiTheme="minorHAnsi" w:hAnsiTheme="minorHAnsi"/>
          <w:lang w:eastAsia="es-ES"/>
        </w:rPr>
      </w:pPr>
      <w:bookmarkStart w:id="7" w:name="_Toc515393394"/>
      <w:r w:rsidRPr="006572C9">
        <w:rPr>
          <w:rFonts w:asciiTheme="minorHAnsi" w:hAnsiTheme="minorHAnsi"/>
          <w:lang w:eastAsia="es-ES"/>
        </w:rPr>
        <w:t>Competencias</w:t>
      </w:r>
      <w:r w:rsidR="0040779E" w:rsidRPr="006572C9">
        <w:rPr>
          <w:rFonts w:asciiTheme="minorHAnsi" w:hAnsiTheme="minorHAnsi"/>
          <w:lang w:eastAsia="es-ES"/>
        </w:rPr>
        <w:t xml:space="preserve"> profesionales</w:t>
      </w:r>
      <w:r w:rsidR="00083AC3" w:rsidRPr="006572C9">
        <w:rPr>
          <w:rFonts w:asciiTheme="minorHAnsi" w:hAnsiTheme="minorHAnsi"/>
          <w:lang w:eastAsia="es-ES"/>
        </w:rPr>
        <w:t>, personales y sociales</w:t>
      </w:r>
      <w:bookmarkEnd w:id="7"/>
    </w:p>
    <w:tbl>
      <w:tblPr>
        <w:tblW w:w="9412" w:type="dxa"/>
        <w:tblInd w:w="534"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ook w:val="04A0" w:firstRow="1" w:lastRow="0" w:firstColumn="1" w:lastColumn="0" w:noHBand="0" w:noVBand="1"/>
      </w:tblPr>
      <w:tblGrid>
        <w:gridCol w:w="481"/>
        <w:gridCol w:w="6892"/>
        <w:gridCol w:w="2039"/>
      </w:tblGrid>
      <w:tr w:rsidR="001C3DE7" w:rsidRPr="006572C9" w:rsidTr="00AC3A31">
        <w:trPr>
          <w:tblHeader/>
        </w:trPr>
        <w:tc>
          <w:tcPr>
            <w:tcW w:w="7373" w:type="dxa"/>
            <w:gridSpan w:val="2"/>
            <w:shd w:val="clear" w:color="auto" w:fill="D9E2F3" w:themeFill="accent1" w:themeFillTint="33"/>
            <w:vAlign w:val="center"/>
          </w:tcPr>
          <w:p w:rsidR="00485CE7" w:rsidRPr="006572C9" w:rsidRDefault="00485CE7" w:rsidP="007660FA">
            <w:pPr>
              <w:spacing w:after="0" w:line="240" w:lineRule="auto"/>
              <w:jc w:val="center"/>
              <w:rPr>
                <w:rFonts w:asciiTheme="minorHAnsi" w:hAnsiTheme="minorHAnsi"/>
                <w:b/>
                <w:color w:val="5B9BD5" w:themeColor="accent5"/>
                <w:sz w:val="24"/>
                <w:szCs w:val="24"/>
              </w:rPr>
            </w:pPr>
            <w:r w:rsidRPr="006572C9">
              <w:rPr>
                <w:rFonts w:asciiTheme="minorHAnsi" w:hAnsiTheme="minorHAnsi"/>
                <w:b/>
                <w:color w:val="5B9BD5" w:themeColor="accent5"/>
                <w:sz w:val="24"/>
                <w:szCs w:val="24"/>
              </w:rPr>
              <w:t>Competencias</w:t>
            </w:r>
            <w:r w:rsidR="006B493F" w:rsidRPr="006572C9">
              <w:rPr>
                <w:rFonts w:asciiTheme="minorHAnsi" w:hAnsiTheme="minorHAnsi"/>
                <w:b/>
                <w:color w:val="5B9BD5" w:themeColor="accent5"/>
                <w:sz w:val="24"/>
                <w:szCs w:val="24"/>
              </w:rPr>
              <w:t xml:space="preserve"> profesionales, personales y sociales del título</w:t>
            </w:r>
          </w:p>
        </w:tc>
        <w:tc>
          <w:tcPr>
            <w:tcW w:w="2039" w:type="dxa"/>
            <w:shd w:val="clear" w:color="auto" w:fill="D9E2F3" w:themeFill="accent1" w:themeFillTint="33"/>
            <w:vAlign w:val="center"/>
          </w:tcPr>
          <w:p w:rsidR="00485CE7" w:rsidRPr="006572C9" w:rsidRDefault="00485CE7" w:rsidP="007660FA">
            <w:pPr>
              <w:spacing w:after="0" w:line="240" w:lineRule="auto"/>
              <w:jc w:val="center"/>
              <w:rPr>
                <w:rFonts w:asciiTheme="minorHAnsi" w:hAnsiTheme="minorHAnsi"/>
                <w:b/>
                <w:color w:val="5B9BD5" w:themeColor="accent5"/>
                <w:sz w:val="24"/>
                <w:szCs w:val="24"/>
              </w:rPr>
            </w:pPr>
            <w:r w:rsidRPr="006572C9">
              <w:rPr>
                <w:rFonts w:asciiTheme="minorHAnsi" w:hAnsiTheme="minorHAnsi"/>
                <w:b/>
                <w:color w:val="5B9BD5" w:themeColor="accent5"/>
                <w:sz w:val="24"/>
                <w:szCs w:val="24"/>
              </w:rPr>
              <w:t xml:space="preserve">Competencias </w:t>
            </w:r>
            <w:r w:rsidR="00D43D5D" w:rsidRPr="006572C9">
              <w:rPr>
                <w:rFonts w:asciiTheme="minorHAnsi" w:hAnsiTheme="minorHAnsi"/>
                <w:b/>
                <w:color w:val="5B9BD5" w:themeColor="accent5"/>
                <w:sz w:val="24"/>
                <w:szCs w:val="24"/>
              </w:rPr>
              <w:t>a las que contribuye el m</w:t>
            </w:r>
            <w:r w:rsidRPr="006572C9">
              <w:rPr>
                <w:rFonts w:asciiTheme="minorHAnsi" w:hAnsiTheme="minorHAnsi"/>
                <w:b/>
                <w:color w:val="5B9BD5" w:themeColor="accent5"/>
                <w:sz w:val="24"/>
                <w:szCs w:val="24"/>
              </w:rPr>
              <w:t>ódulo</w:t>
            </w:r>
          </w:p>
        </w:tc>
      </w:tr>
      <w:tr w:rsidR="00485CE7" w:rsidRPr="006572C9" w:rsidTr="00AC3A31">
        <w:tc>
          <w:tcPr>
            <w:tcW w:w="481" w:type="dxa"/>
            <w:shd w:val="clear" w:color="auto" w:fill="auto"/>
            <w:vAlign w:val="center"/>
          </w:tcPr>
          <w:p w:rsidR="00485CE7" w:rsidRPr="006572C9" w:rsidRDefault="009D7B5B" w:rsidP="007660FA">
            <w:pPr>
              <w:tabs>
                <w:tab w:val="left" w:pos="-709"/>
              </w:tabs>
              <w:spacing w:after="120" w:line="240" w:lineRule="auto"/>
              <w:jc w:val="right"/>
              <w:rPr>
                <w:rFonts w:asciiTheme="minorHAnsi" w:hAnsiTheme="minorHAnsi" w:cs="Calibri"/>
                <w:sz w:val="24"/>
                <w:szCs w:val="24"/>
              </w:rPr>
            </w:pPr>
            <w:r w:rsidRPr="006572C9">
              <w:rPr>
                <w:rFonts w:asciiTheme="minorHAnsi" w:hAnsiTheme="minorHAnsi" w:cs="Calibri"/>
                <w:sz w:val="24"/>
                <w:szCs w:val="24"/>
              </w:rPr>
              <w:t>a)</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Tramitar documentos o comunicaciones internas o externas en los circuitos de información de la empresa.</w:t>
            </w:r>
          </w:p>
        </w:tc>
        <w:tc>
          <w:tcPr>
            <w:tcW w:w="2039" w:type="dxa"/>
            <w:shd w:val="clear" w:color="auto" w:fill="auto"/>
            <w:vAlign w:val="center"/>
          </w:tcPr>
          <w:p w:rsidR="00485CE7" w:rsidRPr="006572C9" w:rsidRDefault="009027DD" w:rsidP="009027DD">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b)</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Elaborar documentos y comunicaciones a partir de órdenes recibidas o información obtenida.</w:t>
            </w:r>
          </w:p>
        </w:tc>
        <w:tc>
          <w:tcPr>
            <w:tcW w:w="2039" w:type="dxa"/>
            <w:shd w:val="clear" w:color="auto" w:fill="auto"/>
            <w:vAlign w:val="center"/>
          </w:tcPr>
          <w:p w:rsidR="00485CE7" w:rsidRPr="006572C9" w:rsidRDefault="009027DD"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c)</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Clasificar, registrar y archivar comunicaciones y documentos según las técnicas apropiadas y los parámetros establecidos en la empresa.</w:t>
            </w:r>
          </w:p>
        </w:tc>
        <w:tc>
          <w:tcPr>
            <w:tcW w:w="2039" w:type="dxa"/>
            <w:shd w:val="clear" w:color="auto" w:fill="auto"/>
            <w:vAlign w:val="center"/>
          </w:tcPr>
          <w:p w:rsidR="00485CE7" w:rsidRPr="006572C9" w:rsidRDefault="00485CE7"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d)</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Registrar contablemente la documentación soporte correspondiente a la operativa de la empresa en condiciones de seguridad y calidad.</w:t>
            </w:r>
          </w:p>
        </w:tc>
        <w:tc>
          <w:tcPr>
            <w:tcW w:w="2039" w:type="dxa"/>
            <w:shd w:val="clear" w:color="auto" w:fill="auto"/>
            <w:vAlign w:val="center"/>
          </w:tcPr>
          <w:p w:rsidR="00485CE7" w:rsidRPr="006572C9" w:rsidRDefault="008A67BD"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lastRenderedPageBreak/>
              <w:t>e)</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Realizar gestiones administrativas de tesorería, siguiendo las normas y protocolos establecidos por la gerencia con el fin de mantener la liquidez de la organización.</w:t>
            </w:r>
          </w:p>
        </w:tc>
        <w:tc>
          <w:tcPr>
            <w:tcW w:w="2039" w:type="dxa"/>
            <w:shd w:val="clear" w:color="auto" w:fill="auto"/>
            <w:vAlign w:val="center"/>
          </w:tcPr>
          <w:p w:rsidR="00485CE7" w:rsidRPr="006572C9" w:rsidRDefault="009027DD"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f)</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Efectuar las gestiones administrativas de las áreas de selección y formación de los recursos humanos de la empresa, ajustándose a la normativa vigente y a la política empresarial, bajo la supervisión del responsable superior del departamento.</w:t>
            </w:r>
          </w:p>
        </w:tc>
        <w:tc>
          <w:tcPr>
            <w:tcW w:w="2039" w:type="dxa"/>
            <w:shd w:val="clear" w:color="auto" w:fill="auto"/>
            <w:vAlign w:val="center"/>
          </w:tcPr>
          <w:p w:rsidR="00485CE7" w:rsidRPr="006572C9" w:rsidRDefault="009027DD"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g)</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Prestar apoyo administrativo en el área de gestión laboral de la empresa ajustándose a la normativa vigente y bajo la supervisión del responsable superior del departamento.</w:t>
            </w:r>
          </w:p>
        </w:tc>
        <w:tc>
          <w:tcPr>
            <w:tcW w:w="2039" w:type="dxa"/>
            <w:shd w:val="clear" w:color="auto" w:fill="auto"/>
            <w:vAlign w:val="center"/>
          </w:tcPr>
          <w:p w:rsidR="00485CE7" w:rsidRPr="006572C9" w:rsidRDefault="009027DD"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h)</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Realizar las gestiones administrativas de la actividad comercial registrando la documentación soporte correspondiente a determinadas obligaciones fiscales derivadas.</w:t>
            </w:r>
          </w:p>
        </w:tc>
        <w:tc>
          <w:tcPr>
            <w:tcW w:w="2039" w:type="dxa"/>
            <w:shd w:val="clear" w:color="auto" w:fill="auto"/>
            <w:vAlign w:val="center"/>
          </w:tcPr>
          <w:p w:rsidR="00485CE7" w:rsidRPr="006572C9" w:rsidRDefault="0086261A"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i)</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Desempeñar las actividades de atención al cliente/usuario en el ámbito administrativo y comercial asegurando los niveles de calidad establecidos y relacionados con la imagen de la empresa /institución.</w:t>
            </w:r>
          </w:p>
        </w:tc>
        <w:tc>
          <w:tcPr>
            <w:tcW w:w="2039" w:type="dxa"/>
            <w:shd w:val="clear" w:color="auto" w:fill="auto"/>
            <w:vAlign w:val="center"/>
          </w:tcPr>
          <w:p w:rsidR="00485CE7" w:rsidRPr="006572C9" w:rsidRDefault="0086261A"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j)</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Aplicar los protocolos de seguridad laboral y ambiental, higiene y calidad durante todo el proceso productivo, para evitar daños en las personas y en el ambiente.</w:t>
            </w:r>
          </w:p>
        </w:tc>
        <w:tc>
          <w:tcPr>
            <w:tcW w:w="2039" w:type="dxa"/>
            <w:shd w:val="clear" w:color="auto" w:fill="auto"/>
            <w:vAlign w:val="center"/>
          </w:tcPr>
          <w:p w:rsidR="00485CE7" w:rsidRPr="006572C9" w:rsidRDefault="0086261A"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k)</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Cumplir con los objetivos de la producción, actuando conforme a los principios de responsabilidad y manteniendo unas relaciones profesionales adecuadas con los miembros del equipo de trabajo.</w:t>
            </w:r>
          </w:p>
        </w:tc>
        <w:tc>
          <w:tcPr>
            <w:tcW w:w="2039" w:type="dxa"/>
            <w:shd w:val="clear" w:color="auto" w:fill="auto"/>
            <w:vAlign w:val="center"/>
          </w:tcPr>
          <w:p w:rsidR="00485CE7" w:rsidRPr="006572C9" w:rsidRDefault="0086261A"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l)</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Resolver problemas y tomar decisiones individuales siguiendo las normas y procedimientos establecidos, definidos dentro del ámbito de su competencia.</w:t>
            </w:r>
          </w:p>
        </w:tc>
        <w:tc>
          <w:tcPr>
            <w:tcW w:w="2039" w:type="dxa"/>
            <w:shd w:val="clear" w:color="auto" w:fill="auto"/>
            <w:vAlign w:val="center"/>
          </w:tcPr>
          <w:p w:rsidR="00485CE7" w:rsidRPr="006572C9" w:rsidRDefault="0086261A"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m)</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Mantener el espíritu de innovación, de mejora de los procesos de producción y de actualización de conocimientos en el ámbito de su trabajo.</w:t>
            </w:r>
          </w:p>
        </w:tc>
        <w:tc>
          <w:tcPr>
            <w:tcW w:w="2039" w:type="dxa"/>
            <w:shd w:val="clear" w:color="auto" w:fill="auto"/>
            <w:vAlign w:val="center"/>
          </w:tcPr>
          <w:p w:rsidR="00485CE7" w:rsidRPr="006572C9" w:rsidRDefault="0086261A"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n)</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Ejercer sus derechos y cumplir con las obligaciones derivadas de las relaciones laborales, de acuerdo con lo establecido en la legislación vigente.</w:t>
            </w:r>
          </w:p>
        </w:tc>
        <w:tc>
          <w:tcPr>
            <w:tcW w:w="2039" w:type="dxa"/>
            <w:shd w:val="clear" w:color="auto" w:fill="auto"/>
            <w:vAlign w:val="center"/>
          </w:tcPr>
          <w:p w:rsidR="00485CE7" w:rsidRPr="006572C9" w:rsidRDefault="0086261A"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ñ)</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Detectar y analizar oportunidades de empleo y autoempleo desarrollando una cultura emprendedora y adaptándose a diferentes puestos de trabajo y nuevas situaciones.</w:t>
            </w:r>
          </w:p>
        </w:tc>
        <w:tc>
          <w:tcPr>
            <w:tcW w:w="2039" w:type="dxa"/>
            <w:shd w:val="clear" w:color="auto" w:fill="auto"/>
            <w:vAlign w:val="center"/>
          </w:tcPr>
          <w:p w:rsidR="00485CE7" w:rsidRPr="006572C9" w:rsidRDefault="0086261A"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o)</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Participar de forma activa en la vida económica, social y cultural, con una actitud crítica y responsable.</w:t>
            </w:r>
          </w:p>
        </w:tc>
        <w:tc>
          <w:tcPr>
            <w:tcW w:w="2039" w:type="dxa"/>
            <w:shd w:val="clear" w:color="auto" w:fill="auto"/>
            <w:vAlign w:val="center"/>
          </w:tcPr>
          <w:p w:rsidR="00485CE7" w:rsidRPr="006572C9" w:rsidRDefault="0086261A"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lastRenderedPageBreak/>
              <w:t>p)</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Participar en las actividades de la empresa con respeto y actitudes de tolerancia.</w:t>
            </w:r>
          </w:p>
        </w:tc>
        <w:tc>
          <w:tcPr>
            <w:tcW w:w="2039" w:type="dxa"/>
            <w:shd w:val="clear" w:color="auto" w:fill="auto"/>
            <w:vAlign w:val="center"/>
          </w:tcPr>
          <w:p w:rsidR="00485CE7" w:rsidRPr="006572C9" w:rsidRDefault="0086261A"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jc w:val="right"/>
              <w:rPr>
                <w:rFonts w:asciiTheme="minorHAnsi" w:hAnsiTheme="minorHAnsi"/>
                <w:sz w:val="24"/>
                <w:szCs w:val="24"/>
              </w:rPr>
            </w:pPr>
            <w:r w:rsidRPr="006572C9">
              <w:rPr>
                <w:rFonts w:asciiTheme="minorHAnsi" w:hAnsiTheme="minorHAnsi"/>
                <w:sz w:val="24"/>
                <w:szCs w:val="24"/>
              </w:rPr>
              <w:t>q)</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Adaptarse a diferentes puestos de trabajo y nuevas situaciones laborales, originados por cambios tecnológicos y organizativos en los procesos productivos.</w:t>
            </w:r>
          </w:p>
        </w:tc>
        <w:tc>
          <w:tcPr>
            <w:tcW w:w="2039" w:type="dxa"/>
            <w:shd w:val="clear" w:color="auto" w:fill="auto"/>
            <w:vAlign w:val="center"/>
          </w:tcPr>
          <w:p w:rsidR="00485CE7" w:rsidRPr="006572C9" w:rsidRDefault="0086261A"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485CE7" w:rsidRPr="006572C9" w:rsidTr="00AC3A31">
        <w:tc>
          <w:tcPr>
            <w:tcW w:w="481" w:type="dxa"/>
            <w:shd w:val="clear" w:color="auto" w:fill="auto"/>
            <w:vAlign w:val="center"/>
          </w:tcPr>
          <w:p w:rsidR="00485CE7" w:rsidRPr="006572C9" w:rsidRDefault="009D7B5B" w:rsidP="007660FA">
            <w:pPr>
              <w:spacing w:after="120" w:line="240" w:lineRule="auto"/>
              <w:rPr>
                <w:rFonts w:asciiTheme="minorHAnsi" w:hAnsiTheme="minorHAnsi"/>
                <w:sz w:val="24"/>
                <w:szCs w:val="24"/>
              </w:rPr>
            </w:pPr>
            <w:r w:rsidRPr="006572C9">
              <w:rPr>
                <w:rFonts w:asciiTheme="minorHAnsi" w:hAnsiTheme="minorHAnsi"/>
                <w:sz w:val="24"/>
                <w:szCs w:val="24"/>
              </w:rPr>
              <w:t>r)</w:t>
            </w:r>
          </w:p>
        </w:tc>
        <w:tc>
          <w:tcPr>
            <w:tcW w:w="6892" w:type="dxa"/>
            <w:shd w:val="clear" w:color="auto" w:fill="auto"/>
          </w:tcPr>
          <w:p w:rsidR="00485CE7" w:rsidRPr="006572C9" w:rsidRDefault="00485CE7" w:rsidP="007660FA">
            <w:pPr>
              <w:spacing w:after="120" w:line="240" w:lineRule="auto"/>
              <w:jc w:val="both"/>
              <w:rPr>
                <w:rFonts w:asciiTheme="minorHAnsi" w:hAnsiTheme="minorHAnsi"/>
                <w:sz w:val="24"/>
                <w:szCs w:val="24"/>
              </w:rPr>
            </w:pPr>
            <w:r w:rsidRPr="006572C9">
              <w:rPr>
                <w:rFonts w:asciiTheme="minorHAnsi" w:hAnsiTheme="minorHAnsi"/>
                <w:sz w:val="24"/>
                <w:szCs w:val="24"/>
              </w:rPr>
              <w:t>Participar en el trabajo en equipo respetando la jerarquía definida en la organización.</w:t>
            </w:r>
          </w:p>
        </w:tc>
        <w:tc>
          <w:tcPr>
            <w:tcW w:w="2039" w:type="dxa"/>
            <w:shd w:val="clear" w:color="auto" w:fill="auto"/>
            <w:vAlign w:val="center"/>
          </w:tcPr>
          <w:p w:rsidR="00485CE7" w:rsidRPr="006572C9" w:rsidRDefault="009C2A35" w:rsidP="007660FA">
            <w:pPr>
              <w:jc w:val="center"/>
              <w:rPr>
                <w:rFonts w:asciiTheme="minorHAnsi" w:hAnsiTheme="minorHAnsi"/>
                <w:sz w:val="24"/>
                <w:szCs w:val="24"/>
              </w:rPr>
            </w:pPr>
            <w:r w:rsidRPr="006572C9">
              <w:rPr>
                <w:rFonts w:asciiTheme="minorHAnsi" w:hAnsiTheme="minorHAnsi"/>
                <w:sz w:val="24"/>
                <w:szCs w:val="24"/>
              </w:rPr>
              <w:sym w:font="Wingdings" w:char="F0FC"/>
            </w:r>
          </w:p>
        </w:tc>
      </w:tr>
    </w:tbl>
    <w:p w:rsidR="00715048" w:rsidRPr="006572C9" w:rsidRDefault="00715048" w:rsidP="008508E1">
      <w:pPr>
        <w:pStyle w:val="Prrafodelista"/>
        <w:spacing w:line="360" w:lineRule="auto"/>
        <w:ind w:left="0"/>
        <w:contextualSpacing w:val="0"/>
        <w:jc w:val="both"/>
        <w:rPr>
          <w:rFonts w:asciiTheme="minorHAnsi" w:hAnsiTheme="minorHAnsi"/>
          <w:lang w:eastAsia="es-ES"/>
        </w:rPr>
      </w:pPr>
    </w:p>
    <w:p w:rsidR="00A54D4A" w:rsidRPr="006572C9" w:rsidRDefault="00CA7710" w:rsidP="00A54D4A">
      <w:pPr>
        <w:pStyle w:val="Ttulo2"/>
        <w:rPr>
          <w:rFonts w:asciiTheme="minorHAnsi" w:hAnsiTheme="minorHAnsi"/>
        </w:rPr>
      </w:pPr>
      <w:bookmarkStart w:id="8" w:name="_Toc515393395"/>
      <w:r w:rsidRPr="006572C9">
        <w:rPr>
          <w:rFonts w:asciiTheme="minorHAnsi" w:hAnsiTheme="minorHAnsi"/>
        </w:rPr>
        <w:t>Objetivos generales</w:t>
      </w:r>
      <w:bookmarkEnd w:id="8"/>
    </w:p>
    <w:tbl>
      <w:tblPr>
        <w:tblW w:w="0" w:type="auto"/>
        <w:tblInd w:w="534"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ook w:val="04A0" w:firstRow="1" w:lastRow="0" w:firstColumn="1" w:lastColumn="0" w:noHBand="0" w:noVBand="1"/>
      </w:tblPr>
      <w:tblGrid>
        <w:gridCol w:w="481"/>
        <w:gridCol w:w="6890"/>
        <w:gridCol w:w="2026"/>
      </w:tblGrid>
      <w:tr w:rsidR="001C3DE7" w:rsidRPr="006572C9" w:rsidTr="005B6F1D">
        <w:trPr>
          <w:trHeight w:val="679"/>
          <w:tblHeader/>
        </w:trPr>
        <w:tc>
          <w:tcPr>
            <w:tcW w:w="7371" w:type="dxa"/>
            <w:gridSpan w:val="2"/>
            <w:shd w:val="clear" w:color="auto" w:fill="D9E2F3" w:themeFill="accent1" w:themeFillTint="33"/>
            <w:vAlign w:val="center"/>
          </w:tcPr>
          <w:p w:rsidR="00EB5CC4" w:rsidRPr="006572C9" w:rsidRDefault="00EB5CC4" w:rsidP="007660FA">
            <w:pPr>
              <w:spacing w:after="0" w:line="240" w:lineRule="auto"/>
              <w:jc w:val="center"/>
              <w:rPr>
                <w:rFonts w:asciiTheme="minorHAnsi" w:hAnsiTheme="minorHAnsi"/>
                <w:b/>
                <w:color w:val="5B9BD5" w:themeColor="accent5"/>
                <w:sz w:val="24"/>
                <w:szCs w:val="24"/>
              </w:rPr>
            </w:pPr>
            <w:r w:rsidRPr="006572C9">
              <w:rPr>
                <w:rFonts w:asciiTheme="minorHAnsi" w:hAnsiTheme="minorHAnsi"/>
                <w:b/>
                <w:color w:val="5B9BD5" w:themeColor="accent5"/>
                <w:sz w:val="24"/>
                <w:szCs w:val="24"/>
              </w:rPr>
              <w:t xml:space="preserve">Objetivos generales del </w:t>
            </w:r>
            <w:r w:rsidR="00A54D4A" w:rsidRPr="006572C9">
              <w:rPr>
                <w:rFonts w:asciiTheme="minorHAnsi" w:hAnsiTheme="minorHAnsi"/>
                <w:b/>
                <w:color w:val="5B9BD5" w:themeColor="accent5"/>
                <w:sz w:val="24"/>
                <w:szCs w:val="24"/>
              </w:rPr>
              <w:t>título</w:t>
            </w:r>
          </w:p>
        </w:tc>
        <w:tc>
          <w:tcPr>
            <w:tcW w:w="2026" w:type="dxa"/>
            <w:shd w:val="clear" w:color="auto" w:fill="D9E2F3" w:themeFill="accent1" w:themeFillTint="33"/>
            <w:vAlign w:val="center"/>
          </w:tcPr>
          <w:p w:rsidR="00EB5CC4" w:rsidRPr="006572C9" w:rsidRDefault="00EB5CC4" w:rsidP="007660FA">
            <w:pPr>
              <w:spacing w:after="0" w:line="240" w:lineRule="auto"/>
              <w:jc w:val="center"/>
              <w:rPr>
                <w:rFonts w:asciiTheme="minorHAnsi" w:hAnsiTheme="minorHAnsi"/>
                <w:b/>
                <w:color w:val="5B9BD5" w:themeColor="accent5"/>
                <w:sz w:val="24"/>
                <w:szCs w:val="24"/>
              </w:rPr>
            </w:pPr>
            <w:r w:rsidRPr="006572C9">
              <w:rPr>
                <w:rFonts w:asciiTheme="minorHAnsi" w:hAnsiTheme="minorHAnsi"/>
                <w:b/>
                <w:color w:val="5B9BD5" w:themeColor="accent5"/>
                <w:sz w:val="24"/>
                <w:szCs w:val="24"/>
              </w:rPr>
              <w:t>Obj</w:t>
            </w:r>
            <w:r w:rsidR="0084122F" w:rsidRPr="006572C9">
              <w:rPr>
                <w:rFonts w:asciiTheme="minorHAnsi" w:hAnsiTheme="minorHAnsi"/>
                <w:b/>
                <w:color w:val="5B9BD5" w:themeColor="accent5"/>
                <w:sz w:val="24"/>
                <w:szCs w:val="24"/>
              </w:rPr>
              <w:t>etivos a los que contribuye el m</w:t>
            </w:r>
            <w:r w:rsidRPr="006572C9">
              <w:rPr>
                <w:rFonts w:asciiTheme="minorHAnsi" w:hAnsiTheme="minorHAnsi"/>
                <w:b/>
                <w:color w:val="5B9BD5" w:themeColor="accent5"/>
                <w:sz w:val="24"/>
                <w:szCs w:val="24"/>
              </w:rPr>
              <w:t>ódulo</w:t>
            </w:r>
          </w:p>
        </w:tc>
      </w:tr>
      <w:tr w:rsidR="00EB5CC4" w:rsidRPr="006572C9" w:rsidTr="00AC3A31">
        <w:tc>
          <w:tcPr>
            <w:tcW w:w="481" w:type="dxa"/>
            <w:shd w:val="clear" w:color="auto" w:fill="auto"/>
            <w:vAlign w:val="center"/>
          </w:tcPr>
          <w:p w:rsidR="00EB5CC4" w:rsidRPr="006572C9" w:rsidRDefault="00C37095" w:rsidP="007660FA">
            <w:pPr>
              <w:tabs>
                <w:tab w:val="left" w:pos="-709"/>
              </w:tabs>
              <w:spacing w:after="120" w:line="240" w:lineRule="auto"/>
              <w:jc w:val="right"/>
              <w:rPr>
                <w:rFonts w:asciiTheme="minorHAnsi" w:hAnsiTheme="minorHAnsi" w:cs="Calibri"/>
                <w:sz w:val="24"/>
                <w:szCs w:val="24"/>
              </w:rPr>
            </w:pPr>
            <w:r w:rsidRPr="006572C9">
              <w:rPr>
                <w:rFonts w:asciiTheme="minorHAnsi" w:hAnsiTheme="minorHAnsi" w:cs="Calibri"/>
                <w:sz w:val="24"/>
                <w:szCs w:val="24"/>
              </w:rPr>
              <w:t>a)</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Analizar el flujo de información y la tipología y finalidad de los documentos o comunicaciones que se utilizan en la empresa, para tramitarlos.</w:t>
            </w:r>
          </w:p>
        </w:tc>
        <w:tc>
          <w:tcPr>
            <w:tcW w:w="2026" w:type="dxa"/>
            <w:shd w:val="clear" w:color="auto" w:fill="auto"/>
            <w:vAlign w:val="center"/>
          </w:tcPr>
          <w:p w:rsidR="00EB5CC4" w:rsidRPr="006572C9" w:rsidRDefault="00B06AB0"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b)</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Analizar los documentos o comunicaciones que se utilizan en la empresa, reconociendo su estructura, elementos y características para elaborarlos.</w:t>
            </w:r>
          </w:p>
        </w:tc>
        <w:tc>
          <w:tcPr>
            <w:tcW w:w="2026" w:type="dxa"/>
            <w:shd w:val="clear" w:color="auto" w:fill="auto"/>
            <w:vAlign w:val="center"/>
          </w:tcPr>
          <w:p w:rsidR="00EB5CC4" w:rsidRPr="006572C9" w:rsidRDefault="00EF7B8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c)</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Identificar y seleccionar las expresiones en lengua inglesa, propias de la empresa, para elaborar documentos y comunicaciones.</w:t>
            </w:r>
          </w:p>
        </w:tc>
        <w:tc>
          <w:tcPr>
            <w:tcW w:w="2026" w:type="dxa"/>
            <w:shd w:val="clear" w:color="auto" w:fill="auto"/>
            <w:vAlign w:val="center"/>
          </w:tcPr>
          <w:p w:rsidR="00EB5CC4" w:rsidRPr="006572C9" w:rsidRDefault="00B06AB0"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d)</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Analizar las posibilidades de las aplicaciones y equipos informáticos, relacionándolas con su empleo más eficaz en el tratamiento de la información para elaborar documentos y comunicaciones.</w:t>
            </w:r>
          </w:p>
        </w:tc>
        <w:tc>
          <w:tcPr>
            <w:tcW w:w="2026" w:type="dxa"/>
            <w:shd w:val="clear" w:color="auto" w:fill="auto"/>
            <w:vAlign w:val="center"/>
          </w:tcPr>
          <w:p w:rsidR="00EB5CC4" w:rsidRPr="006572C9" w:rsidRDefault="00B06AB0"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C37095"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e)</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Realizar documentos y comunicaciones en el formato característico y con las condiciones de calidad correspondiente, aplicando las técnicas de tratamiento de la información en su elaboración.</w:t>
            </w:r>
          </w:p>
        </w:tc>
        <w:tc>
          <w:tcPr>
            <w:tcW w:w="2026" w:type="dxa"/>
            <w:shd w:val="clear" w:color="auto" w:fill="auto"/>
            <w:vAlign w:val="center"/>
          </w:tcPr>
          <w:p w:rsidR="00EB5CC4" w:rsidRPr="006572C9" w:rsidRDefault="00B06AB0"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f)</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Analizar y elegir los sistemas y técnicas de preservación de comunicaciones y documentos adecuados a cada caso, aplicándolas de forma manual e informática para clasificarlos, registrarlos y archivarlos.</w:t>
            </w:r>
          </w:p>
        </w:tc>
        <w:tc>
          <w:tcPr>
            <w:tcW w:w="2026" w:type="dxa"/>
            <w:shd w:val="clear" w:color="auto" w:fill="auto"/>
            <w:vAlign w:val="center"/>
          </w:tcPr>
          <w:p w:rsidR="00EB5CC4" w:rsidRPr="006572C9" w:rsidRDefault="00EF7B8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g)</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Interpretar la normativa y metodología contable, analizando la problemática contable que puede darse en una empresa, así como la documentación asociada para su registro.</w:t>
            </w:r>
          </w:p>
        </w:tc>
        <w:tc>
          <w:tcPr>
            <w:tcW w:w="2026" w:type="dxa"/>
            <w:shd w:val="clear" w:color="auto" w:fill="auto"/>
            <w:vAlign w:val="center"/>
          </w:tcPr>
          <w:p w:rsidR="00EB5CC4" w:rsidRPr="006572C9" w:rsidRDefault="008A67BD"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h)</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 xml:space="preserve">Introducir asientos contables manualmente y en aplicaciones informáticas específicas, siguiendo la normativa en vigor para </w:t>
            </w:r>
            <w:r w:rsidRPr="006572C9">
              <w:rPr>
                <w:rFonts w:asciiTheme="minorHAnsi" w:hAnsiTheme="minorHAnsi"/>
                <w:sz w:val="24"/>
                <w:szCs w:val="24"/>
              </w:rPr>
              <w:lastRenderedPageBreak/>
              <w:t>registrar contablemente la documentación.</w:t>
            </w:r>
          </w:p>
        </w:tc>
        <w:tc>
          <w:tcPr>
            <w:tcW w:w="2026" w:type="dxa"/>
            <w:shd w:val="clear" w:color="auto" w:fill="auto"/>
            <w:vAlign w:val="center"/>
          </w:tcPr>
          <w:p w:rsidR="00EB5CC4" w:rsidRPr="006572C9" w:rsidRDefault="008A67BD" w:rsidP="007660FA">
            <w:pPr>
              <w:jc w:val="center"/>
              <w:rPr>
                <w:rFonts w:asciiTheme="minorHAnsi" w:hAnsiTheme="minorHAnsi"/>
                <w:sz w:val="24"/>
                <w:szCs w:val="24"/>
              </w:rPr>
            </w:pPr>
            <w:r w:rsidRPr="006572C9">
              <w:rPr>
                <w:rFonts w:asciiTheme="minorHAnsi" w:hAnsiTheme="minorHAnsi"/>
                <w:sz w:val="24"/>
                <w:szCs w:val="24"/>
              </w:rPr>
              <w:lastRenderedPageBreak/>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i)</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Comparar y evaluar los elementos que intervienen en la gestión de la tesorería, los productos y servicios financieros básicos y los documentos relacionados con los mismos, comprobando las necesidades de liquidez y financiación de la empresa para realizar las gestiones administrativas relacionadas.</w:t>
            </w:r>
          </w:p>
        </w:tc>
        <w:tc>
          <w:tcPr>
            <w:tcW w:w="2026" w:type="dxa"/>
            <w:shd w:val="clear" w:color="auto" w:fill="auto"/>
            <w:vAlign w:val="center"/>
          </w:tcPr>
          <w:p w:rsidR="00EB5CC4" w:rsidRPr="006572C9" w:rsidRDefault="00B06AB0"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j)</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Efectuar cálculos básicos de productos y servicios financieros, empleando principios de matemática financiera elemental para realizar las gestiones administrativas de tesorería.</w:t>
            </w:r>
          </w:p>
        </w:tc>
        <w:tc>
          <w:tcPr>
            <w:tcW w:w="2026" w:type="dxa"/>
            <w:shd w:val="clear" w:color="auto" w:fill="auto"/>
            <w:vAlign w:val="center"/>
          </w:tcPr>
          <w:p w:rsidR="00EB5CC4" w:rsidRPr="006572C9" w:rsidRDefault="00B06AB0"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k)</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Reconocer la normativa legal aplicable, las técnicas de gestión asociadas y las funciones del departamento de recursos humanos, analizando la problemática laboral que puede darse en una empresa y la documentación relacionada para realizar la gestión administrativa de los recursos humanos.</w:t>
            </w:r>
          </w:p>
        </w:tc>
        <w:tc>
          <w:tcPr>
            <w:tcW w:w="2026" w:type="dxa"/>
            <w:shd w:val="clear" w:color="auto" w:fill="auto"/>
            <w:vAlign w:val="center"/>
          </w:tcPr>
          <w:p w:rsidR="00EB5CC4" w:rsidRPr="006572C9" w:rsidRDefault="00B06AB0"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l)</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Identificar y preparar la documentación relevante, así como las actuaciones que se deben desarrollar, interpretando la política de la empresa para efectuar las gestiones administrativas de las áreas de selección y formación de los recursos humanos.</w:t>
            </w:r>
          </w:p>
        </w:tc>
        <w:tc>
          <w:tcPr>
            <w:tcW w:w="2026" w:type="dxa"/>
            <w:shd w:val="clear" w:color="auto" w:fill="auto"/>
            <w:vAlign w:val="center"/>
          </w:tcPr>
          <w:p w:rsidR="00EB5CC4" w:rsidRPr="006572C9" w:rsidRDefault="00AB35F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m)</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Cumplimentar documentación y preparar informes consultando la normativa en vigor y las vías de acceso (Internet, oficinas de atención al público) a la Administración Pública y empleando, en su caso, aplicaciones informáticas ad hoc para prestar apoyo administrativo en el área de gestión laboral de la empresa.</w:t>
            </w:r>
          </w:p>
        </w:tc>
        <w:tc>
          <w:tcPr>
            <w:tcW w:w="2026" w:type="dxa"/>
            <w:shd w:val="clear" w:color="auto" w:fill="auto"/>
            <w:vAlign w:val="center"/>
          </w:tcPr>
          <w:p w:rsidR="00EB5CC4" w:rsidRPr="006572C9" w:rsidRDefault="00AB35F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n)</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Seleccionar datos y cumplimentar documentos derivados del área comercial, interpretando normas mercantiles y fiscales para realizar las gestiones administrativas correspondientes.</w:t>
            </w:r>
          </w:p>
        </w:tc>
        <w:tc>
          <w:tcPr>
            <w:tcW w:w="2026" w:type="dxa"/>
            <w:shd w:val="clear" w:color="auto" w:fill="auto"/>
            <w:vAlign w:val="center"/>
          </w:tcPr>
          <w:p w:rsidR="00EB5CC4" w:rsidRPr="006572C9" w:rsidRDefault="00AB35F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ñ)</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Transmitir comunicaciones de forma oral, telemática o escrita, adecuándolas a cada caso y analizando los protocolos de calidad e imagen empresarial o institucional para desempeñar las actividades de atención al cliente/usuario.</w:t>
            </w:r>
          </w:p>
        </w:tc>
        <w:tc>
          <w:tcPr>
            <w:tcW w:w="2026" w:type="dxa"/>
            <w:shd w:val="clear" w:color="auto" w:fill="auto"/>
            <w:vAlign w:val="center"/>
          </w:tcPr>
          <w:p w:rsidR="00EB5CC4" w:rsidRPr="006572C9" w:rsidRDefault="00AB35F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o)</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Identificar las normas de calidad y seguridad y de prevención de riesgos laborales y ambientales, reconociendo los factores de riesgo y parámetros de calidad para aplicar los protocolos correspondientes en el desarrollo del trabajo.</w:t>
            </w:r>
          </w:p>
        </w:tc>
        <w:tc>
          <w:tcPr>
            <w:tcW w:w="2026" w:type="dxa"/>
            <w:shd w:val="clear" w:color="auto" w:fill="auto"/>
            <w:vAlign w:val="center"/>
          </w:tcPr>
          <w:p w:rsidR="00EB5CC4" w:rsidRPr="006572C9" w:rsidRDefault="00AB35F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p)</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Reconocer las principales aplicaciones informáticas de gestión para su uso asiduo en el desempeño de la actividad administrativa.</w:t>
            </w:r>
          </w:p>
        </w:tc>
        <w:tc>
          <w:tcPr>
            <w:tcW w:w="2026" w:type="dxa"/>
            <w:shd w:val="clear" w:color="auto" w:fill="auto"/>
            <w:vAlign w:val="center"/>
          </w:tcPr>
          <w:p w:rsidR="00EB5CC4" w:rsidRPr="006572C9" w:rsidRDefault="00AB35F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jc w:val="right"/>
              <w:rPr>
                <w:rFonts w:asciiTheme="minorHAnsi" w:hAnsiTheme="minorHAnsi"/>
                <w:sz w:val="24"/>
                <w:szCs w:val="24"/>
              </w:rPr>
            </w:pPr>
            <w:r w:rsidRPr="006572C9">
              <w:rPr>
                <w:rFonts w:asciiTheme="minorHAnsi" w:hAnsiTheme="minorHAnsi"/>
                <w:sz w:val="24"/>
                <w:szCs w:val="24"/>
              </w:rPr>
              <w:t>q)</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Valorar las actividades de trabajo en un proceso productivo, identificando su aportación al proceso global para conseguir los objetivos de la producción.</w:t>
            </w:r>
          </w:p>
        </w:tc>
        <w:tc>
          <w:tcPr>
            <w:tcW w:w="2026" w:type="dxa"/>
            <w:shd w:val="clear" w:color="auto" w:fill="auto"/>
            <w:vAlign w:val="center"/>
          </w:tcPr>
          <w:p w:rsidR="00EB5CC4" w:rsidRPr="006572C9" w:rsidRDefault="00EF7B8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rPr>
                <w:rFonts w:asciiTheme="minorHAnsi" w:hAnsiTheme="minorHAnsi"/>
                <w:sz w:val="24"/>
                <w:szCs w:val="24"/>
              </w:rPr>
            </w:pPr>
            <w:r w:rsidRPr="006572C9">
              <w:rPr>
                <w:rFonts w:asciiTheme="minorHAnsi" w:hAnsiTheme="minorHAnsi"/>
                <w:sz w:val="24"/>
                <w:szCs w:val="24"/>
              </w:rPr>
              <w:lastRenderedPageBreak/>
              <w:t>r)</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Valorar la diversidad de opiniones como fuente de enriquecimiento, reconociendo otras prácticas, ideas o creencias, para resolver problemas y tomar decisiones.</w:t>
            </w:r>
          </w:p>
        </w:tc>
        <w:tc>
          <w:tcPr>
            <w:tcW w:w="2026" w:type="dxa"/>
            <w:shd w:val="clear" w:color="auto" w:fill="auto"/>
            <w:vAlign w:val="center"/>
          </w:tcPr>
          <w:p w:rsidR="00EB5CC4" w:rsidRPr="006572C9" w:rsidRDefault="00AB35F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rPr>
                <w:rFonts w:asciiTheme="minorHAnsi" w:hAnsiTheme="minorHAnsi"/>
                <w:sz w:val="24"/>
                <w:szCs w:val="24"/>
              </w:rPr>
            </w:pPr>
            <w:r w:rsidRPr="006572C9">
              <w:rPr>
                <w:rFonts w:asciiTheme="minorHAnsi" w:hAnsiTheme="minorHAnsi"/>
                <w:sz w:val="24"/>
                <w:szCs w:val="24"/>
              </w:rPr>
              <w:t>s)</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Reconocer e identificar posibilidades de mejora profesional, recabando información y adquiriendo conocimientos para la innovación y actualización en el ámbito de su trabajo.</w:t>
            </w:r>
          </w:p>
        </w:tc>
        <w:tc>
          <w:tcPr>
            <w:tcW w:w="2026" w:type="dxa"/>
            <w:shd w:val="clear" w:color="auto" w:fill="auto"/>
            <w:vAlign w:val="center"/>
          </w:tcPr>
          <w:p w:rsidR="00EB5CC4" w:rsidRPr="006572C9" w:rsidRDefault="00AB35F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rPr>
                <w:rFonts w:asciiTheme="minorHAnsi" w:hAnsiTheme="minorHAnsi"/>
                <w:sz w:val="24"/>
                <w:szCs w:val="24"/>
              </w:rPr>
            </w:pPr>
            <w:r w:rsidRPr="006572C9">
              <w:rPr>
                <w:rFonts w:asciiTheme="minorHAnsi" w:hAnsiTheme="minorHAnsi"/>
                <w:sz w:val="24"/>
                <w:szCs w:val="24"/>
              </w:rPr>
              <w:t>t)</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Reconocer sus derechos y deberes como agente activo en la sociedad, analizando el marco legal que regula las condiciones sociales y laborales para participar como ciudadano democrático.</w:t>
            </w:r>
          </w:p>
        </w:tc>
        <w:tc>
          <w:tcPr>
            <w:tcW w:w="2026" w:type="dxa"/>
            <w:shd w:val="clear" w:color="auto" w:fill="auto"/>
            <w:vAlign w:val="center"/>
          </w:tcPr>
          <w:p w:rsidR="00EB5CC4" w:rsidRPr="006572C9" w:rsidRDefault="00AB35F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r w:rsidR="00EB5CC4" w:rsidRPr="006572C9" w:rsidTr="00AC3A31">
        <w:tc>
          <w:tcPr>
            <w:tcW w:w="481" w:type="dxa"/>
            <w:shd w:val="clear" w:color="auto" w:fill="auto"/>
            <w:vAlign w:val="center"/>
          </w:tcPr>
          <w:p w:rsidR="00EB5CC4" w:rsidRPr="006572C9" w:rsidRDefault="00C37095" w:rsidP="007660FA">
            <w:pPr>
              <w:spacing w:after="120" w:line="240" w:lineRule="auto"/>
              <w:rPr>
                <w:rFonts w:asciiTheme="minorHAnsi" w:hAnsiTheme="minorHAnsi"/>
                <w:sz w:val="24"/>
                <w:szCs w:val="24"/>
              </w:rPr>
            </w:pPr>
            <w:r w:rsidRPr="006572C9">
              <w:rPr>
                <w:rFonts w:asciiTheme="minorHAnsi" w:hAnsiTheme="minorHAnsi"/>
                <w:sz w:val="24"/>
                <w:szCs w:val="24"/>
              </w:rPr>
              <w:t>u)</w:t>
            </w:r>
          </w:p>
        </w:tc>
        <w:tc>
          <w:tcPr>
            <w:tcW w:w="6890" w:type="dxa"/>
            <w:shd w:val="clear" w:color="auto" w:fill="auto"/>
          </w:tcPr>
          <w:p w:rsidR="00EB5CC4" w:rsidRPr="006572C9" w:rsidRDefault="00EB5CC4" w:rsidP="007660FA">
            <w:pPr>
              <w:spacing w:after="120" w:line="240" w:lineRule="auto"/>
              <w:jc w:val="both"/>
              <w:rPr>
                <w:rFonts w:asciiTheme="minorHAnsi" w:hAnsiTheme="minorHAnsi"/>
                <w:sz w:val="24"/>
                <w:szCs w:val="24"/>
              </w:rPr>
            </w:pPr>
            <w:r w:rsidRPr="006572C9">
              <w:rPr>
                <w:rFonts w:asciiTheme="minorHAnsi" w:hAnsiTheme="minorHAnsi"/>
                <w:sz w:val="24"/>
                <w:szCs w:val="24"/>
              </w:rPr>
              <w:t>Reconocer e identificar las posibilidades de negocio, analizando el mercado y estudiando la viabilidad empresarial para la generación de su propio empleo.</w:t>
            </w:r>
          </w:p>
        </w:tc>
        <w:tc>
          <w:tcPr>
            <w:tcW w:w="2026" w:type="dxa"/>
            <w:shd w:val="clear" w:color="auto" w:fill="auto"/>
            <w:vAlign w:val="center"/>
          </w:tcPr>
          <w:p w:rsidR="00EB5CC4" w:rsidRPr="006572C9" w:rsidRDefault="00AB35FC" w:rsidP="007660FA">
            <w:pPr>
              <w:jc w:val="center"/>
              <w:rPr>
                <w:rFonts w:asciiTheme="minorHAnsi" w:hAnsiTheme="minorHAnsi"/>
                <w:sz w:val="24"/>
                <w:szCs w:val="24"/>
              </w:rPr>
            </w:pPr>
            <w:r w:rsidRPr="006572C9">
              <w:rPr>
                <w:rFonts w:asciiTheme="minorHAnsi" w:hAnsiTheme="minorHAnsi"/>
                <w:sz w:val="24"/>
                <w:szCs w:val="24"/>
              </w:rPr>
              <w:sym w:font="Wingdings" w:char="F0FC"/>
            </w:r>
          </w:p>
        </w:tc>
      </w:tr>
    </w:tbl>
    <w:p w:rsidR="00EB5CC4" w:rsidRPr="006572C9" w:rsidRDefault="00EB5CC4" w:rsidP="00EB5CC4">
      <w:pPr>
        <w:ind w:left="360"/>
        <w:jc w:val="both"/>
        <w:rPr>
          <w:rFonts w:asciiTheme="minorHAnsi" w:hAnsiTheme="minorHAnsi"/>
        </w:rPr>
      </w:pPr>
    </w:p>
    <w:p w:rsidR="008316EA" w:rsidRPr="00422876" w:rsidRDefault="002757FF" w:rsidP="00422876">
      <w:pPr>
        <w:pStyle w:val="Ttulo2"/>
        <w:spacing w:line="240" w:lineRule="auto"/>
        <w:rPr>
          <w:rFonts w:asciiTheme="minorHAnsi" w:hAnsiTheme="minorHAnsi"/>
        </w:rPr>
      </w:pPr>
      <w:bookmarkStart w:id="9" w:name="_Toc515393396"/>
      <w:r w:rsidRPr="00422876">
        <w:rPr>
          <w:rFonts w:asciiTheme="minorHAnsi" w:hAnsiTheme="minorHAnsi"/>
        </w:rPr>
        <w:t>Duración del</w:t>
      </w:r>
      <w:r w:rsidR="008316EA" w:rsidRPr="00422876">
        <w:rPr>
          <w:rFonts w:asciiTheme="minorHAnsi" w:hAnsiTheme="minorHAnsi"/>
        </w:rPr>
        <w:t xml:space="preserve"> módulo</w:t>
      </w:r>
      <w:bookmarkEnd w:id="9"/>
    </w:p>
    <w:p w:rsidR="005772DB" w:rsidRPr="00422876" w:rsidRDefault="00AD3D0C" w:rsidP="00422876">
      <w:pPr>
        <w:pStyle w:val="Prrafodelista"/>
        <w:numPr>
          <w:ilvl w:val="0"/>
          <w:numId w:val="18"/>
        </w:numPr>
        <w:tabs>
          <w:tab w:val="left" w:pos="1134"/>
        </w:tabs>
        <w:spacing w:after="120" w:line="240" w:lineRule="auto"/>
        <w:jc w:val="both"/>
        <w:rPr>
          <w:rFonts w:asciiTheme="minorHAnsi" w:hAnsiTheme="minorHAnsi" w:cs="Arial"/>
          <w:sz w:val="24"/>
          <w:szCs w:val="24"/>
        </w:rPr>
      </w:pPr>
      <w:r w:rsidRPr="00422876">
        <w:rPr>
          <w:rFonts w:asciiTheme="minorHAnsi" w:hAnsiTheme="minorHAnsi"/>
          <w:sz w:val="24"/>
          <w:szCs w:val="24"/>
        </w:rPr>
        <w:t>90</w:t>
      </w:r>
      <w:r w:rsidR="002757FF" w:rsidRPr="00422876">
        <w:rPr>
          <w:rFonts w:asciiTheme="minorHAnsi" w:hAnsiTheme="minorHAnsi"/>
          <w:sz w:val="24"/>
          <w:szCs w:val="24"/>
        </w:rPr>
        <w:t xml:space="preserve"> horas</w:t>
      </w:r>
      <w:r w:rsidR="00A25398" w:rsidRPr="00422876">
        <w:rPr>
          <w:rFonts w:asciiTheme="minorHAnsi" w:hAnsiTheme="minorHAnsi"/>
          <w:sz w:val="24"/>
          <w:szCs w:val="24"/>
        </w:rPr>
        <w:t>.</w:t>
      </w:r>
      <w:r w:rsidR="005772DB" w:rsidRPr="00422876">
        <w:rPr>
          <w:rFonts w:asciiTheme="minorHAnsi" w:hAnsiTheme="minorHAnsi" w:cs="Arial"/>
          <w:sz w:val="24"/>
          <w:szCs w:val="24"/>
        </w:rPr>
        <w:t xml:space="preserve"> </w:t>
      </w:r>
    </w:p>
    <w:p w:rsidR="005772DB" w:rsidRPr="00422876" w:rsidRDefault="005772DB" w:rsidP="00422876">
      <w:pPr>
        <w:pStyle w:val="Prrafodelista"/>
        <w:tabs>
          <w:tab w:val="left" w:pos="1134"/>
        </w:tabs>
        <w:spacing w:after="120" w:line="240" w:lineRule="auto"/>
        <w:ind w:left="360"/>
        <w:jc w:val="both"/>
        <w:rPr>
          <w:rFonts w:asciiTheme="minorHAnsi" w:hAnsiTheme="minorHAnsi" w:cs="Arial"/>
          <w:sz w:val="24"/>
          <w:szCs w:val="24"/>
        </w:rPr>
      </w:pPr>
    </w:p>
    <w:p w:rsidR="005772DB" w:rsidRPr="00422876" w:rsidRDefault="00FB4D84" w:rsidP="00422876">
      <w:pPr>
        <w:pStyle w:val="Prrafodelista"/>
        <w:numPr>
          <w:ilvl w:val="0"/>
          <w:numId w:val="18"/>
        </w:numPr>
        <w:tabs>
          <w:tab w:val="left" w:pos="1134"/>
        </w:tabs>
        <w:spacing w:after="120" w:line="240" w:lineRule="auto"/>
        <w:jc w:val="both"/>
        <w:rPr>
          <w:rFonts w:asciiTheme="minorHAnsi" w:hAnsiTheme="minorHAnsi" w:cs="Arial"/>
          <w:sz w:val="24"/>
          <w:szCs w:val="24"/>
        </w:rPr>
      </w:pPr>
      <w:r w:rsidRPr="00422876">
        <w:rPr>
          <w:rFonts w:asciiTheme="minorHAnsi" w:hAnsiTheme="minorHAnsi" w:cs="Arial"/>
          <w:b/>
          <w:sz w:val="24"/>
          <w:szCs w:val="24"/>
        </w:rPr>
        <w:t>Empresa en el aula</w:t>
      </w:r>
      <w:r w:rsidRPr="00422876">
        <w:rPr>
          <w:rFonts w:asciiTheme="minorHAnsi" w:hAnsiTheme="minorHAnsi" w:cs="Arial"/>
          <w:sz w:val="24"/>
          <w:szCs w:val="24"/>
        </w:rPr>
        <w:t xml:space="preserve"> (Código: 0446) es un módulo profesional enmarcado en el Ciclo Formativo de Grado Medio de </w:t>
      </w:r>
      <w:r w:rsidRPr="00422876">
        <w:rPr>
          <w:rFonts w:asciiTheme="minorHAnsi" w:hAnsiTheme="minorHAnsi" w:cs="Arial"/>
          <w:b/>
          <w:i/>
          <w:sz w:val="24"/>
          <w:szCs w:val="24"/>
        </w:rPr>
        <w:t>Gestión administrativa</w:t>
      </w:r>
      <w:r w:rsidRPr="00422876">
        <w:rPr>
          <w:rFonts w:asciiTheme="minorHAnsi" w:hAnsiTheme="minorHAnsi" w:cs="Arial"/>
          <w:i/>
          <w:sz w:val="24"/>
          <w:szCs w:val="24"/>
        </w:rPr>
        <w:t>.</w:t>
      </w:r>
      <w:r w:rsidRPr="00422876">
        <w:rPr>
          <w:rFonts w:asciiTheme="minorHAnsi" w:hAnsiTheme="minorHAnsi" w:cs="Arial"/>
          <w:sz w:val="24"/>
          <w:szCs w:val="24"/>
        </w:rPr>
        <w:t xml:space="preserve"> Sus contenidos curriculares y las correspondientes enseñanzas mínimas se establecen en la legislación vigente con una duración de 90 horas</w:t>
      </w:r>
      <w:r w:rsidR="003642DB" w:rsidRPr="00422876">
        <w:rPr>
          <w:rFonts w:asciiTheme="minorHAnsi" w:hAnsiTheme="minorHAnsi" w:cs="Arial"/>
          <w:sz w:val="24"/>
          <w:szCs w:val="24"/>
        </w:rPr>
        <w:t>.</w:t>
      </w:r>
      <w:r w:rsidR="005772DB" w:rsidRPr="00422876">
        <w:rPr>
          <w:rFonts w:asciiTheme="minorHAnsi" w:hAnsiTheme="minorHAnsi" w:cs="Arial"/>
          <w:sz w:val="24"/>
          <w:szCs w:val="24"/>
        </w:rPr>
        <w:t xml:space="preserve"> (Real Decreto 1631/2009).</w:t>
      </w:r>
    </w:p>
    <w:p w:rsidR="005772DB" w:rsidRPr="00422876" w:rsidRDefault="005772DB" w:rsidP="00422876">
      <w:pPr>
        <w:pStyle w:val="Prrafodelista"/>
        <w:spacing w:line="240" w:lineRule="auto"/>
        <w:rPr>
          <w:rFonts w:asciiTheme="minorHAnsi" w:hAnsiTheme="minorHAnsi" w:cs="Arial"/>
          <w:sz w:val="24"/>
          <w:szCs w:val="24"/>
        </w:rPr>
      </w:pPr>
    </w:p>
    <w:p w:rsidR="00FB4D84" w:rsidRPr="00422876" w:rsidRDefault="00FB4D84" w:rsidP="00422876">
      <w:pPr>
        <w:pStyle w:val="Prrafodelista"/>
        <w:numPr>
          <w:ilvl w:val="0"/>
          <w:numId w:val="18"/>
        </w:numPr>
        <w:tabs>
          <w:tab w:val="left" w:pos="1134"/>
        </w:tabs>
        <w:spacing w:after="120" w:line="240" w:lineRule="auto"/>
        <w:jc w:val="both"/>
        <w:rPr>
          <w:rFonts w:asciiTheme="minorHAnsi" w:hAnsiTheme="minorHAnsi" w:cs="Arial"/>
          <w:sz w:val="24"/>
          <w:szCs w:val="24"/>
        </w:rPr>
      </w:pPr>
      <w:r w:rsidRPr="00422876">
        <w:rPr>
          <w:rFonts w:asciiTheme="minorHAnsi" w:hAnsiTheme="minorHAnsi" w:cs="Arial"/>
          <w:sz w:val="24"/>
          <w:szCs w:val="24"/>
        </w:rPr>
        <w:t xml:space="preserve"> Las Comunidades autónomas podrán completar el número de horas del módulo en función de</w:t>
      </w:r>
      <w:r w:rsidR="00BE4ED7" w:rsidRPr="00422876">
        <w:rPr>
          <w:rFonts w:asciiTheme="minorHAnsi" w:hAnsiTheme="minorHAnsi" w:cs="Arial"/>
          <w:sz w:val="24"/>
          <w:szCs w:val="24"/>
        </w:rPr>
        <w:t xml:space="preserve">l currículo que hayan establecido para </w:t>
      </w:r>
      <w:r w:rsidR="003642DB" w:rsidRPr="00422876">
        <w:rPr>
          <w:rFonts w:asciiTheme="minorHAnsi" w:hAnsiTheme="minorHAnsi" w:cs="Arial"/>
          <w:sz w:val="24"/>
          <w:szCs w:val="24"/>
        </w:rPr>
        <w:t>el ciclo formativo.</w:t>
      </w:r>
    </w:p>
    <w:p w:rsidR="003642DB" w:rsidRPr="00422876" w:rsidRDefault="003642DB" w:rsidP="00422876">
      <w:pPr>
        <w:pStyle w:val="Prrafodelista"/>
        <w:tabs>
          <w:tab w:val="left" w:pos="1134"/>
        </w:tabs>
        <w:spacing w:after="120" w:line="240" w:lineRule="auto"/>
        <w:ind w:left="360"/>
        <w:jc w:val="both"/>
        <w:rPr>
          <w:rFonts w:asciiTheme="minorHAnsi" w:hAnsiTheme="minorHAnsi" w:cs="Arial"/>
          <w:sz w:val="24"/>
          <w:szCs w:val="24"/>
        </w:rPr>
      </w:pPr>
    </w:p>
    <w:p w:rsidR="00FB4D84" w:rsidRPr="00422876" w:rsidRDefault="00FB4D84" w:rsidP="00422876">
      <w:pPr>
        <w:pStyle w:val="Prrafodelista"/>
        <w:tabs>
          <w:tab w:val="left" w:pos="1134"/>
        </w:tabs>
        <w:spacing w:after="120" w:line="240" w:lineRule="auto"/>
        <w:ind w:left="360"/>
        <w:jc w:val="both"/>
        <w:rPr>
          <w:rFonts w:asciiTheme="minorHAnsi" w:hAnsiTheme="minorHAnsi" w:cs="Arial"/>
          <w:sz w:val="24"/>
          <w:szCs w:val="24"/>
        </w:rPr>
      </w:pPr>
    </w:p>
    <w:p w:rsidR="00DB46EA" w:rsidRPr="00422876" w:rsidRDefault="005A5EA5" w:rsidP="00422876">
      <w:pPr>
        <w:pStyle w:val="Prrafodelista"/>
        <w:spacing w:line="240" w:lineRule="auto"/>
        <w:ind w:left="0"/>
        <w:jc w:val="both"/>
        <w:rPr>
          <w:rFonts w:asciiTheme="minorHAnsi" w:hAnsiTheme="minorHAnsi" w:cs="Calibri"/>
          <w:sz w:val="24"/>
          <w:szCs w:val="24"/>
        </w:rPr>
      </w:pPr>
      <w:r w:rsidRPr="00422876">
        <w:rPr>
          <w:rFonts w:asciiTheme="minorHAnsi" w:hAnsiTheme="minorHAnsi" w:cs="Calibri"/>
          <w:sz w:val="24"/>
          <w:szCs w:val="24"/>
        </w:rPr>
        <w:br w:type="page"/>
      </w:r>
    </w:p>
    <w:p w:rsidR="002F455D" w:rsidRPr="006572C9" w:rsidRDefault="002F455D" w:rsidP="001A2842">
      <w:pPr>
        <w:pStyle w:val="Prrafodelista"/>
        <w:spacing w:line="360" w:lineRule="auto"/>
        <w:ind w:left="0"/>
        <w:jc w:val="both"/>
        <w:rPr>
          <w:rFonts w:asciiTheme="minorHAnsi" w:hAnsiTheme="minorHAnsi" w:cs="Calibri"/>
          <w:sz w:val="24"/>
          <w:szCs w:val="24"/>
        </w:rPr>
      </w:pPr>
    </w:p>
    <w:p w:rsidR="00D60253" w:rsidRPr="006572C9" w:rsidRDefault="00F87D8E" w:rsidP="006B1978">
      <w:pPr>
        <w:pStyle w:val="Ttulo1"/>
        <w:rPr>
          <w:rFonts w:asciiTheme="minorHAnsi" w:hAnsiTheme="minorHAnsi"/>
        </w:rPr>
      </w:pPr>
      <w:bookmarkStart w:id="10" w:name="_Toc515393397"/>
      <w:r w:rsidRPr="006572C9">
        <w:rPr>
          <w:rFonts w:asciiTheme="minorHAnsi" w:hAnsiTheme="minorHAnsi"/>
        </w:rPr>
        <w:t>CONTENIDOS BÁSICOS Y ORIENTACIONES PEDAGÓGICAS</w:t>
      </w:r>
      <w:bookmarkEnd w:id="10"/>
    </w:p>
    <w:p w:rsidR="0059589A" w:rsidRPr="00422876" w:rsidRDefault="00E6363E" w:rsidP="00422876">
      <w:pPr>
        <w:pStyle w:val="Pa25"/>
        <w:spacing w:after="120" w:line="240" w:lineRule="auto"/>
        <w:ind w:firstLine="360"/>
        <w:jc w:val="both"/>
        <w:rPr>
          <w:rFonts w:asciiTheme="minorHAnsi" w:hAnsiTheme="minorHAnsi" w:cs="Calibri"/>
          <w:i/>
        </w:rPr>
      </w:pPr>
      <w:bookmarkStart w:id="11" w:name="_Toc515393398"/>
      <w:r w:rsidRPr="00422876">
        <w:rPr>
          <w:rFonts w:asciiTheme="minorHAnsi" w:hAnsiTheme="minorHAnsi" w:cs="Calibri"/>
          <w:b/>
        </w:rPr>
        <w:t xml:space="preserve">3.1 </w:t>
      </w:r>
      <w:r w:rsidR="00F87D8E" w:rsidRPr="00422876">
        <w:rPr>
          <w:rFonts w:asciiTheme="minorHAnsi" w:hAnsiTheme="minorHAnsi" w:cs="Calibri"/>
          <w:b/>
        </w:rPr>
        <w:t>Contenidos básicos</w:t>
      </w:r>
      <w:bookmarkEnd w:id="11"/>
      <w:r w:rsidR="0059589A" w:rsidRPr="00422876">
        <w:rPr>
          <w:rFonts w:asciiTheme="minorHAnsi" w:hAnsiTheme="minorHAnsi" w:cs="Calibri"/>
          <w:b/>
        </w:rPr>
        <w:t xml:space="preserve"> </w:t>
      </w:r>
      <w:r w:rsidR="0059589A" w:rsidRPr="00422876">
        <w:rPr>
          <w:rFonts w:asciiTheme="minorHAnsi" w:hAnsiTheme="minorHAnsi" w:cs="Calibri"/>
        </w:rPr>
        <w:t>(</w:t>
      </w:r>
      <w:r w:rsidR="0059589A" w:rsidRPr="00422876">
        <w:rPr>
          <w:rFonts w:asciiTheme="minorHAnsi" w:hAnsiTheme="minorHAnsi" w:cs="Calibri"/>
          <w:i/>
        </w:rPr>
        <w:t xml:space="preserve">Real Decreto 1631/2009): </w:t>
      </w:r>
    </w:p>
    <w:p w:rsidR="00627CC3" w:rsidRPr="00422876" w:rsidRDefault="00627CC3" w:rsidP="00422876">
      <w:pPr>
        <w:pStyle w:val="Pa14"/>
        <w:spacing w:after="120" w:line="240" w:lineRule="auto"/>
        <w:jc w:val="both"/>
        <w:rPr>
          <w:rFonts w:asciiTheme="minorHAnsi" w:hAnsiTheme="minorHAnsi"/>
          <w:color w:val="000000"/>
        </w:rPr>
      </w:pPr>
      <w:r w:rsidRPr="00422876">
        <w:rPr>
          <w:rFonts w:asciiTheme="minorHAnsi" w:hAnsiTheme="minorHAnsi"/>
          <w:color w:val="000000"/>
        </w:rPr>
        <w:t>a) Características del proyecto de la empresa en el aula:</w:t>
      </w:r>
    </w:p>
    <w:p w:rsidR="00627CC3" w:rsidRPr="00422876" w:rsidRDefault="00627CC3" w:rsidP="00422876">
      <w:pPr>
        <w:pStyle w:val="Pa14"/>
        <w:numPr>
          <w:ilvl w:val="0"/>
          <w:numId w:val="41"/>
        </w:numPr>
        <w:spacing w:after="120" w:line="240" w:lineRule="auto"/>
        <w:jc w:val="both"/>
        <w:rPr>
          <w:rFonts w:asciiTheme="minorHAnsi" w:hAnsiTheme="minorHAnsi"/>
          <w:color w:val="000000"/>
        </w:rPr>
      </w:pPr>
      <w:r w:rsidRPr="00422876">
        <w:rPr>
          <w:rFonts w:asciiTheme="minorHAnsi" w:hAnsiTheme="minorHAnsi"/>
          <w:color w:val="000000"/>
        </w:rPr>
        <w:t>Actividad, estructura y organización de la empresa en el aula.</w:t>
      </w:r>
    </w:p>
    <w:p w:rsidR="00627CC3" w:rsidRPr="00422876" w:rsidRDefault="00627CC3" w:rsidP="00422876">
      <w:pPr>
        <w:pStyle w:val="Pa6"/>
        <w:numPr>
          <w:ilvl w:val="0"/>
          <w:numId w:val="41"/>
        </w:numPr>
        <w:spacing w:after="120" w:line="240" w:lineRule="auto"/>
        <w:jc w:val="both"/>
        <w:rPr>
          <w:rFonts w:asciiTheme="minorHAnsi" w:hAnsiTheme="minorHAnsi"/>
          <w:color w:val="000000"/>
        </w:rPr>
      </w:pPr>
      <w:r w:rsidRPr="00422876">
        <w:rPr>
          <w:rFonts w:asciiTheme="minorHAnsi" w:hAnsiTheme="minorHAnsi"/>
          <w:color w:val="000000"/>
        </w:rPr>
        <w:t>Definición de puestos y tareas.</w:t>
      </w:r>
    </w:p>
    <w:p w:rsidR="00627CC3" w:rsidRPr="00422876" w:rsidRDefault="00627CC3" w:rsidP="00422876">
      <w:pPr>
        <w:pStyle w:val="Pa6"/>
        <w:numPr>
          <w:ilvl w:val="0"/>
          <w:numId w:val="41"/>
        </w:numPr>
        <w:spacing w:after="120" w:line="240" w:lineRule="auto"/>
        <w:jc w:val="both"/>
        <w:rPr>
          <w:rFonts w:asciiTheme="minorHAnsi" w:hAnsiTheme="minorHAnsi"/>
          <w:color w:val="000000"/>
        </w:rPr>
      </w:pPr>
      <w:r w:rsidRPr="00422876">
        <w:rPr>
          <w:rFonts w:asciiTheme="minorHAnsi" w:hAnsiTheme="minorHAnsi"/>
          <w:color w:val="000000"/>
        </w:rPr>
        <w:t>Relaciones internas y externas de la empresa.</w:t>
      </w:r>
    </w:p>
    <w:p w:rsidR="00627CC3" w:rsidRPr="00422876" w:rsidRDefault="00627CC3" w:rsidP="00422876">
      <w:pPr>
        <w:pStyle w:val="Pa6"/>
        <w:numPr>
          <w:ilvl w:val="0"/>
          <w:numId w:val="41"/>
        </w:numPr>
        <w:spacing w:after="120" w:line="240" w:lineRule="auto"/>
        <w:jc w:val="both"/>
        <w:rPr>
          <w:rFonts w:asciiTheme="minorHAnsi" w:hAnsiTheme="minorHAnsi"/>
          <w:color w:val="000000"/>
        </w:rPr>
      </w:pPr>
      <w:r w:rsidRPr="00422876">
        <w:rPr>
          <w:rFonts w:asciiTheme="minorHAnsi" w:hAnsiTheme="minorHAnsi"/>
          <w:color w:val="000000"/>
        </w:rPr>
        <w:t>Responsabilidades y puntos críticos de los procesos.</w:t>
      </w:r>
    </w:p>
    <w:p w:rsidR="00627CC3" w:rsidRPr="00422876" w:rsidRDefault="00627CC3" w:rsidP="00422876">
      <w:pPr>
        <w:pStyle w:val="Pa6"/>
        <w:numPr>
          <w:ilvl w:val="0"/>
          <w:numId w:val="41"/>
        </w:numPr>
        <w:spacing w:after="120" w:line="240" w:lineRule="auto"/>
        <w:jc w:val="both"/>
        <w:rPr>
          <w:rFonts w:asciiTheme="minorHAnsi" w:hAnsiTheme="minorHAnsi"/>
          <w:color w:val="000000"/>
        </w:rPr>
      </w:pPr>
      <w:bookmarkStart w:id="12" w:name="_GoBack"/>
      <w:r w:rsidRPr="00422876">
        <w:rPr>
          <w:rFonts w:asciiTheme="minorHAnsi" w:hAnsiTheme="minorHAnsi"/>
          <w:color w:val="000000"/>
        </w:rPr>
        <w:t>Proceso de acogida e integración</w:t>
      </w:r>
      <w:bookmarkEnd w:id="12"/>
      <w:r w:rsidRPr="00422876">
        <w:rPr>
          <w:rFonts w:asciiTheme="minorHAnsi" w:hAnsiTheme="minorHAnsi"/>
          <w:color w:val="000000"/>
        </w:rPr>
        <w:t>.</w:t>
      </w:r>
    </w:p>
    <w:p w:rsidR="00627CC3" w:rsidRPr="00422876" w:rsidRDefault="00627CC3" w:rsidP="00422876">
      <w:pPr>
        <w:pStyle w:val="Pa14"/>
        <w:spacing w:after="120" w:line="240" w:lineRule="auto"/>
        <w:jc w:val="both"/>
        <w:rPr>
          <w:rFonts w:asciiTheme="minorHAnsi" w:hAnsiTheme="minorHAnsi"/>
          <w:color w:val="000000"/>
        </w:rPr>
      </w:pPr>
      <w:r w:rsidRPr="00422876">
        <w:rPr>
          <w:rFonts w:asciiTheme="minorHAnsi" w:hAnsiTheme="minorHAnsi"/>
          <w:color w:val="000000"/>
        </w:rPr>
        <w:t>b) Trasmisión de la información en la empresa en el aula:</w:t>
      </w:r>
    </w:p>
    <w:p w:rsidR="00627CC3" w:rsidRPr="00422876" w:rsidRDefault="00627CC3" w:rsidP="00422876">
      <w:pPr>
        <w:pStyle w:val="Pa14"/>
        <w:numPr>
          <w:ilvl w:val="0"/>
          <w:numId w:val="42"/>
        </w:numPr>
        <w:spacing w:after="120" w:line="240" w:lineRule="auto"/>
        <w:jc w:val="both"/>
        <w:rPr>
          <w:rFonts w:asciiTheme="minorHAnsi" w:hAnsiTheme="minorHAnsi"/>
          <w:color w:val="000000"/>
        </w:rPr>
      </w:pPr>
      <w:r w:rsidRPr="00422876">
        <w:rPr>
          <w:rFonts w:asciiTheme="minorHAnsi" w:hAnsiTheme="minorHAnsi"/>
          <w:color w:val="000000"/>
        </w:rPr>
        <w:t>La comunicación interpersonal.</w:t>
      </w:r>
    </w:p>
    <w:p w:rsidR="00627CC3" w:rsidRPr="00422876" w:rsidRDefault="00627CC3" w:rsidP="00422876">
      <w:pPr>
        <w:pStyle w:val="Pa6"/>
        <w:numPr>
          <w:ilvl w:val="0"/>
          <w:numId w:val="42"/>
        </w:numPr>
        <w:spacing w:after="120" w:line="240" w:lineRule="auto"/>
        <w:jc w:val="both"/>
        <w:rPr>
          <w:rFonts w:asciiTheme="minorHAnsi" w:hAnsiTheme="minorHAnsi"/>
          <w:color w:val="000000"/>
        </w:rPr>
      </w:pPr>
      <w:r w:rsidRPr="00422876">
        <w:rPr>
          <w:rFonts w:asciiTheme="minorHAnsi" w:hAnsiTheme="minorHAnsi"/>
          <w:color w:val="000000"/>
        </w:rPr>
        <w:t>Atención a clientes.</w:t>
      </w:r>
    </w:p>
    <w:p w:rsidR="00627CC3" w:rsidRPr="00422876" w:rsidRDefault="00627CC3" w:rsidP="00422876">
      <w:pPr>
        <w:pStyle w:val="Pa6"/>
        <w:numPr>
          <w:ilvl w:val="0"/>
          <w:numId w:val="42"/>
        </w:numPr>
        <w:spacing w:after="120" w:line="240" w:lineRule="auto"/>
        <w:jc w:val="both"/>
        <w:rPr>
          <w:rFonts w:asciiTheme="minorHAnsi" w:hAnsiTheme="minorHAnsi"/>
          <w:color w:val="000000"/>
        </w:rPr>
      </w:pPr>
      <w:r w:rsidRPr="00422876">
        <w:rPr>
          <w:rFonts w:asciiTheme="minorHAnsi" w:hAnsiTheme="minorHAnsi"/>
          <w:color w:val="000000"/>
        </w:rPr>
        <w:t>Comunicación con proveedores y empleados.</w:t>
      </w:r>
    </w:p>
    <w:p w:rsidR="00627CC3" w:rsidRPr="00422876" w:rsidRDefault="00627CC3" w:rsidP="00422876">
      <w:pPr>
        <w:pStyle w:val="Pa6"/>
        <w:numPr>
          <w:ilvl w:val="0"/>
          <w:numId w:val="42"/>
        </w:numPr>
        <w:spacing w:after="120" w:line="240" w:lineRule="auto"/>
        <w:jc w:val="both"/>
        <w:rPr>
          <w:rFonts w:asciiTheme="minorHAnsi" w:hAnsiTheme="minorHAnsi"/>
          <w:color w:val="000000"/>
        </w:rPr>
      </w:pPr>
      <w:r w:rsidRPr="00422876">
        <w:rPr>
          <w:rFonts w:asciiTheme="minorHAnsi" w:hAnsiTheme="minorHAnsi"/>
          <w:color w:val="000000"/>
        </w:rPr>
        <w:t>La escucha. Técnicas de recepción de mensajes orales.</w:t>
      </w:r>
    </w:p>
    <w:p w:rsidR="00627CC3" w:rsidRPr="00422876" w:rsidRDefault="00627CC3" w:rsidP="00422876">
      <w:pPr>
        <w:pStyle w:val="Pa6"/>
        <w:numPr>
          <w:ilvl w:val="0"/>
          <w:numId w:val="42"/>
        </w:numPr>
        <w:spacing w:after="120" w:line="240" w:lineRule="auto"/>
        <w:jc w:val="both"/>
        <w:rPr>
          <w:rFonts w:asciiTheme="minorHAnsi" w:hAnsiTheme="minorHAnsi"/>
          <w:color w:val="000000"/>
        </w:rPr>
      </w:pPr>
      <w:r w:rsidRPr="00422876">
        <w:rPr>
          <w:rFonts w:asciiTheme="minorHAnsi" w:hAnsiTheme="minorHAnsi"/>
          <w:color w:val="000000"/>
        </w:rPr>
        <w:t>La comunicación telefónica.</w:t>
      </w:r>
    </w:p>
    <w:p w:rsidR="00627CC3" w:rsidRPr="00422876" w:rsidRDefault="00627CC3" w:rsidP="00422876">
      <w:pPr>
        <w:pStyle w:val="Pa6"/>
        <w:numPr>
          <w:ilvl w:val="0"/>
          <w:numId w:val="42"/>
        </w:numPr>
        <w:spacing w:after="120" w:line="240" w:lineRule="auto"/>
        <w:jc w:val="both"/>
        <w:rPr>
          <w:rFonts w:asciiTheme="minorHAnsi" w:hAnsiTheme="minorHAnsi"/>
          <w:color w:val="000000"/>
        </w:rPr>
      </w:pPr>
      <w:r w:rsidRPr="00422876">
        <w:rPr>
          <w:rFonts w:asciiTheme="minorHAnsi" w:hAnsiTheme="minorHAnsi"/>
          <w:color w:val="000000"/>
        </w:rPr>
        <w:t>La comunicación escrita.</w:t>
      </w:r>
    </w:p>
    <w:p w:rsidR="00627CC3" w:rsidRPr="00422876" w:rsidRDefault="00627CC3" w:rsidP="00422876">
      <w:pPr>
        <w:pStyle w:val="Pa6"/>
        <w:numPr>
          <w:ilvl w:val="0"/>
          <w:numId w:val="42"/>
        </w:numPr>
        <w:spacing w:after="120" w:line="240" w:lineRule="auto"/>
        <w:jc w:val="both"/>
        <w:rPr>
          <w:rFonts w:asciiTheme="minorHAnsi" w:hAnsiTheme="minorHAnsi"/>
          <w:color w:val="000000"/>
        </w:rPr>
      </w:pPr>
      <w:r w:rsidRPr="00422876">
        <w:rPr>
          <w:rFonts w:asciiTheme="minorHAnsi" w:hAnsiTheme="minorHAnsi"/>
          <w:color w:val="000000"/>
        </w:rPr>
        <w:t>Las comunicaciones a través de Internet, correo electrónico, mensajería instantánea y navegadores.</w:t>
      </w:r>
    </w:p>
    <w:p w:rsidR="00627CC3" w:rsidRPr="00422876" w:rsidRDefault="00627CC3" w:rsidP="00422876">
      <w:pPr>
        <w:pStyle w:val="Pa6"/>
        <w:numPr>
          <w:ilvl w:val="0"/>
          <w:numId w:val="42"/>
        </w:numPr>
        <w:spacing w:after="120" w:line="240" w:lineRule="auto"/>
        <w:jc w:val="both"/>
        <w:rPr>
          <w:rFonts w:asciiTheme="minorHAnsi" w:hAnsiTheme="minorHAnsi"/>
          <w:color w:val="000000"/>
        </w:rPr>
      </w:pPr>
      <w:r w:rsidRPr="00422876">
        <w:rPr>
          <w:rFonts w:asciiTheme="minorHAnsi" w:hAnsiTheme="minorHAnsi"/>
          <w:color w:val="000000"/>
        </w:rPr>
        <w:t>Aspectos legales en la atención al cliente.</w:t>
      </w:r>
    </w:p>
    <w:p w:rsidR="00627CC3" w:rsidRPr="00422876" w:rsidRDefault="00627CC3" w:rsidP="00422876">
      <w:pPr>
        <w:pStyle w:val="Pa14"/>
        <w:spacing w:after="120" w:line="240" w:lineRule="auto"/>
        <w:jc w:val="both"/>
        <w:rPr>
          <w:rFonts w:asciiTheme="minorHAnsi" w:hAnsiTheme="minorHAnsi"/>
          <w:color w:val="000000"/>
        </w:rPr>
      </w:pPr>
      <w:r w:rsidRPr="00422876">
        <w:rPr>
          <w:rFonts w:asciiTheme="minorHAnsi" w:hAnsiTheme="minorHAnsi"/>
          <w:color w:val="000000"/>
        </w:rPr>
        <w:t>c) Organización de la información en la empresa en el aula:</w:t>
      </w:r>
    </w:p>
    <w:p w:rsidR="00627CC3" w:rsidRPr="00422876" w:rsidRDefault="00627CC3" w:rsidP="00422876">
      <w:pPr>
        <w:pStyle w:val="Pa14"/>
        <w:numPr>
          <w:ilvl w:val="0"/>
          <w:numId w:val="43"/>
        </w:numPr>
        <w:spacing w:after="120" w:line="240" w:lineRule="auto"/>
        <w:jc w:val="both"/>
        <w:rPr>
          <w:rFonts w:asciiTheme="minorHAnsi" w:hAnsiTheme="minorHAnsi"/>
          <w:color w:val="000000"/>
        </w:rPr>
      </w:pPr>
      <w:r w:rsidRPr="00422876">
        <w:rPr>
          <w:rFonts w:asciiTheme="minorHAnsi" w:hAnsiTheme="minorHAnsi"/>
          <w:color w:val="000000"/>
        </w:rPr>
        <w:t>Acceso a la información.</w:t>
      </w:r>
    </w:p>
    <w:p w:rsidR="00627CC3" w:rsidRPr="00422876" w:rsidRDefault="00627CC3" w:rsidP="00422876">
      <w:pPr>
        <w:pStyle w:val="Pa6"/>
        <w:numPr>
          <w:ilvl w:val="0"/>
          <w:numId w:val="43"/>
        </w:numPr>
        <w:spacing w:after="120" w:line="240" w:lineRule="auto"/>
        <w:jc w:val="both"/>
        <w:rPr>
          <w:rFonts w:asciiTheme="minorHAnsi" w:hAnsiTheme="minorHAnsi"/>
          <w:color w:val="000000"/>
        </w:rPr>
      </w:pPr>
      <w:r w:rsidRPr="00422876">
        <w:rPr>
          <w:rFonts w:asciiTheme="minorHAnsi" w:hAnsiTheme="minorHAnsi"/>
          <w:color w:val="000000"/>
        </w:rPr>
        <w:t>Criterios de selección de la información.</w:t>
      </w:r>
    </w:p>
    <w:p w:rsidR="00627CC3" w:rsidRPr="00422876" w:rsidRDefault="00627CC3" w:rsidP="00422876">
      <w:pPr>
        <w:pStyle w:val="Pa6"/>
        <w:numPr>
          <w:ilvl w:val="0"/>
          <w:numId w:val="43"/>
        </w:numPr>
        <w:spacing w:after="120" w:line="240" w:lineRule="auto"/>
        <w:jc w:val="both"/>
        <w:rPr>
          <w:rFonts w:asciiTheme="minorHAnsi" w:hAnsiTheme="minorHAnsi"/>
          <w:color w:val="000000"/>
        </w:rPr>
      </w:pPr>
      <w:r w:rsidRPr="00422876">
        <w:rPr>
          <w:rFonts w:asciiTheme="minorHAnsi" w:hAnsiTheme="minorHAnsi"/>
          <w:color w:val="000000"/>
        </w:rPr>
        <w:t>Sistemas de gestión y tratamiento de la información.</w:t>
      </w:r>
    </w:p>
    <w:p w:rsidR="00627CC3" w:rsidRPr="00422876" w:rsidRDefault="00627CC3" w:rsidP="00422876">
      <w:pPr>
        <w:pStyle w:val="Pa6"/>
        <w:numPr>
          <w:ilvl w:val="0"/>
          <w:numId w:val="43"/>
        </w:numPr>
        <w:spacing w:after="120" w:line="240" w:lineRule="auto"/>
        <w:jc w:val="both"/>
        <w:rPr>
          <w:rFonts w:asciiTheme="minorHAnsi" w:hAnsiTheme="minorHAnsi"/>
          <w:color w:val="000000"/>
        </w:rPr>
      </w:pPr>
      <w:r w:rsidRPr="00422876">
        <w:rPr>
          <w:rFonts w:asciiTheme="minorHAnsi" w:hAnsiTheme="minorHAnsi"/>
          <w:color w:val="000000"/>
        </w:rPr>
        <w:t>Archivo y registro.</w:t>
      </w:r>
    </w:p>
    <w:p w:rsidR="00627CC3" w:rsidRPr="00422876" w:rsidRDefault="00627CC3" w:rsidP="00422876">
      <w:pPr>
        <w:pStyle w:val="Pa6"/>
        <w:numPr>
          <w:ilvl w:val="0"/>
          <w:numId w:val="43"/>
        </w:numPr>
        <w:spacing w:after="120" w:line="240" w:lineRule="auto"/>
        <w:jc w:val="both"/>
        <w:rPr>
          <w:rFonts w:asciiTheme="minorHAnsi" w:hAnsiTheme="minorHAnsi"/>
          <w:color w:val="000000"/>
        </w:rPr>
      </w:pPr>
      <w:r w:rsidRPr="00422876">
        <w:rPr>
          <w:rFonts w:asciiTheme="minorHAnsi" w:hAnsiTheme="minorHAnsi"/>
          <w:color w:val="000000"/>
        </w:rPr>
        <w:t>Técnicas de organización de la información.</w:t>
      </w:r>
    </w:p>
    <w:p w:rsidR="00627CC3" w:rsidRPr="00422876" w:rsidRDefault="00627CC3" w:rsidP="00422876">
      <w:pPr>
        <w:pStyle w:val="Pa6"/>
        <w:numPr>
          <w:ilvl w:val="0"/>
          <w:numId w:val="43"/>
        </w:numPr>
        <w:spacing w:after="120" w:line="240" w:lineRule="auto"/>
        <w:jc w:val="both"/>
        <w:rPr>
          <w:rFonts w:asciiTheme="minorHAnsi" w:hAnsiTheme="minorHAnsi"/>
          <w:color w:val="000000"/>
        </w:rPr>
      </w:pPr>
      <w:r w:rsidRPr="00422876">
        <w:rPr>
          <w:rFonts w:asciiTheme="minorHAnsi" w:hAnsiTheme="minorHAnsi"/>
          <w:color w:val="000000"/>
        </w:rPr>
        <w:t>Bases de datos en la atención al cliente.</w:t>
      </w:r>
    </w:p>
    <w:p w:rsidR="00627CC3" w:rsidRPr="00422876" w:rsidRDefault="00627CC3" w:rsidP="00422876">
      <w:pPr>
        <w:pStyle w:val="Pa14"/>
        <w:spacing w:after="120" w:line="240" w:lineRule="auto"/>
        <w:jc w:val="both"/>
        <w:rPr>
          <w:rFonts w:asciiTheme="minorHAnsi" w:hAnsiTheme="minorHAnsi"/>
          <w:color w:val="000000"/>
        </w:rPr>
      </w:pPr>
      <w:r w:rsidRPr="00422876">
        <w:rPr>
          <w:rFonts w:asciiTheme="minorHAnsi" w:hAnsiTheme="minorHAnsi"/>
          <w:color w:val="000000"/>
        </w:rPr>
        <w:t>d) Elaboración de la documentación administrativa de la empresa en el aula:</w:t>
      </w:r>
    </w:p>
    <w:p w:rsidR="00627CC3" w:rsidRPr="00422876" w:rsidRDefault="00627CC3" w:rsidP="00422876">
      <w:pPr>
        <w:pStyle w:val="Pa14"/>
        <w:numPr>
          <w:ilvl w:val="0"/>
          <w:numId w:val="44"/>
        </w:numPr>
        <w:spacing w:after="120" w:line="240" w:lineRule="auto"/>
        <w:jc w:val="both"/>
        <w:rPr>
          <w:rFonts w:asciiTheme="minorHAnsi" w:hAnsiTheme="minorHAnsi"/>
          <w:color w:val="000000"/>
        </w:rPr>
      </w:pPr>
      <w:r w:rsidRPr="00422876">
        <w:rPr>
          <w:rFonts w:asciiTheme="minorHAnsi" w:hAnsiTheme="minorHAnsi"/>
          <w:color w:val="000000"/>
        </w:rPr>
        <w:t>Documentos relacionados con el área de aprovisionamiento.</w:t>
      </w:r>
    </w:p>
    <w:p w:rsidR="00627CC3" w:rsidRPr="00422876" w:rsidRDefault="00627CC3" w:rsidP="00422876">
      <w:pPr>
        <w:pStyle w:val="Pa6"/>
        <w:numPr>
          <w:ilvl w:val="0"/>
          <w:numId w:val="44"/>
        </w:numPr>
        <w:spacing w:after="120" w:line="240" w:lineRule="auto"/>
        <w:jc w:val="both"/>
        <w:rPr>
          <w:rFonts w:asciiTheme="minorHAnsi" w:hAnsiTheme="minorHAnsi"/>
          <w:color w:val="000000"/>
        </w:rPr>
      </w:pPr>
      <w:r w:rsidRPr="00422876">
        <w:rPr>
          <w:rFonts w:asciiTheme="minorHAnsi" w:hAnsiTheme="minorHAnsi"/>
          <w:color w:val="000000"/>
        </w:rPr>
        <w:t>Documentos relacionados con el área comercial.</w:t>
      </w:r>
    </w:p>
    <w:p w:rsidR="00627CC3" w:rsidRPr="00422876" w:rsidRDefault="00627CC3" w:rsidP="00422876">
      <w:pPr>
        <w:pStyle w:val="Pa6"/>
        <w:numPr>
          <w:ilvl w:val="0"/>
          <w:numId w:val="44"/>
        </w:numPr>
        <w:spacing w:after="120" w:line="240" w:lineRule="auto"/>
        <w:jc w:val="both"/>
        <w:rPr>
          <w:rFonts w:asciiTheme="minorHAnsi" w:hAnsiTheme="minorHAnsi"/>
          <w:color w:val="000000"/>
        </w:rPr>
      </w:pPr>
      <w:r w:rsidRPr="00422876">
        <w:rPr>
          <w:rFonts w:asciiTheme="minorHAnsi" w:hAnsiTheme="minorHAnsi"/>
          <w:color w:val="000000"/>
        </w:rPr>
        <w:t>Documentos relacionados con el área laboral.</w:t>
      </w:r>
    </w:p>
    <w:p w:rsidR="00627CC3" w:rsidRPr="00422876" w:rsidRDefault="00627CC3" w:rsidP="00422876">
      <w:pPr>
        <w:pStyle w:val="Pa6"/>
        <w:numPr>
          <w:ilvl w:val="0"/>
          <w:numId w:val="44"/>
        </w:numPr>
        <w:spacing w:after="120" w:line="240" w:lineRule="auto"/>
        <w:jc w:val="both"/>
        <w:rPr>
          <w:rFonts w:asciiTheme="minorHAnsi" w:hAnsiTheme="minorHAnsi"/>
          <w:color w:val="000000"/>
        </w:rPr>
      </w:pPr>
      <w:r w:rsidRPr="00422876">
        <w:rPr>
          <w:rFonts w:asciiTheme="minorHAnsi" w:hAnsiTheme="minorHAnsi"/>
          <w:color w:val="000000"/>
        </w:rPr>
        <w:t>Documentos relacionados con el área financiera.</w:t>
      </w:r>
    </w:p>
    <w:p w:rsidR="00627CC3" w:rsidRPr="00422876" w:rsidRDefault="00627CC3" w:rsidP="00422876">
      <w:pPr>
        <w:pStyle w:val="Pa6"/>
        <w:numPr>
          <w:ilvl w:val="0"/>
          <w:numId w:val="44"/>
        </w:numPr>
        <w:spacing w:after="120" w:line="240" w:lineRule="auto"/>
        <w:jc w:val="both"/>
        <w:rPr>
          <w:rFonts w:asciiTheme="minorHAnsi" w:hAnsiTheme="minorHAnsi"/>
          <w:color w:val="000000"/>
        </w:rPr>
      </w:pPr>
      <w:r w:rsidRPr="00422876">
        <w:rPr>
          <w:rFonts w:asciiTheme="minorHAnsi" w:hAnsiTheme="minorHAnsi"/>
          <w:color w:val="000000"/>
        </w:rPr>
        <w:t xml:space="preserve">Documentos relacionados con el área fiscal. </w:t>
      </w:r>
    </w:p>
    <w:p w:rsidR="00627CC3" w:rsidRPr="00422876" w:rsidRDefault="00627CC3" w:rsidP="00422876">
      <w:pPr>
        <w:pStyle w:val="Pa6"/>
        <w:numPr>
          <w:ilvl w:val="0"/>
          <w:numId w:val="44"/>
        </w:numPr>
        <w:spacing w:after="120" w:line="240" w:lineRule="auto"/>
        <w:jc w:val="both"/>
        <w:rPr>
          <w:rFonts w:asciiTheme="minorHAnsi" w:hAnsiTheme="minorHAnsi"/>
        </w:rPr>
      </w:pPr>
      <w:r w:rsidRPr="00422876">
        <w:rPr>
          <w:rFonts w:asciiTheme="minorHAnsi" w:hAnsiTheme="minorHAnsi"/>
        </w:rPr>
        <w:t>Documentos relacionados con el área contable.</w:t>
      </w:r>
    </w:p>
    <w:p w:rsidR="00627CC3" w:rsidRPr="00422876" w:rsidRDefault="00627CC3" w:rsidP="00422876">
      <w:pPr>
        <w:pStyle w:val="Pa6"/>
        <w:numPr>
          <w:ilvl w:val="0"/>
          <w:numId w:val="44"/>
        </w:numPr>
        <w:spacing w:after="120" w:line="240" w:lineRule="auto"/>
        <w:jc w:val="both"/>
        <w:rPr>
          <w:rFonts w:asciiTheme="minorHAnsi" w:hAnsiTheme="minorHAnsi"/>
        </w:rPr>
      </w:pPr>
      <w:r w:rsidRPr="00422876">
        <w:rPr>
          <w:rFonts w:asciiTheme="minorHAnsi" w:hAnsiTheme="minorHAnsi"/>
        </w:rPr>
        <w:lastRenderedPageBreak/>
        <w:t>Aplicaciones informáticas específicas.</w:t>
      </w:r>
    </w:p>
    <w:p w:rsidR="00627CC3" w:rsidRPr="00422876" w:rsidRDefault="00627CC3" w:rsidP="00422876">
      <w:pPr>
        <w:pStyle w:val="Pa6"/>
        <w:numPr>
          <w:ilvl w:val="0"/>
          <w:numId w:val="44"/>
        </w:numPr>
        <w:spacing w:after="120" w:line="240" w:lineRule="auto"/>
        <w:jc w:val="both"/>
        <w:rPr>
          <w:rFonts w:asciiTheme="minorHAnsi" w:hAnsiTheme="minorHAnsi"/>
        </w:rPr>
      </w:pPr>
      <w:r w:rsidRPr="00422876">
        <w:rPr>
          <w:rFonts w:asciiTheme="minorHAnsi" w:hAnsiTheme="minorHAnsi"/>
        </w:rPr>
        <w:t>Gestión de los documentos en un sistema de red informática.</w:t>
      </w:r>
    </w:p>
    <w:p w:rsidR="00627CC3" w:rsidRPr="00422876" w:rsidRDefault="00627CC3" w:rsidP="00422876">
      <w:pPr>
        <w:pStyle w:val="Pa14"/>
        <w:spacing w:after="120" w:line="240" w:lineRule="auto"/>
        <w:jc w:val="both"/>
        <w:rPr>
          <w:rFonts w:asciiTheme="minorHAnsi" w:hAnsiTheme="minorHAnsi"/>
        </w:rPr>
      </w:pPr>
      <w:r w:rsidRPr="00422876">
        <w:rPr>
          <w:rFonts w:asciiTheme="minorHAnsi" w:hAnsiTheme="minorHAnsi"/>
        </w:rPr>
        <w:t>e) Actividades de política comercial de la empresa en el aula:</w:t>
      </w:r>
    </w:p>
    <w:p w:rsidR="00627CC3" w:rsidRPr="00422876" w:rsidRDefault="00627CC3" w:rsidP="00422876">
      <w:pPr>
        <w:pStyle w:val="Pa14"/>
        <w:numPr>
          <w:ilvl w:val="0"/>
          <w:numId w:val="45"/>
        </w:numPr>
        <w:spacing w:after="120" w:line="240" w:lineRule="auto"/>
        <w:jc w:val="both"/>
        <w:rPr>
          <w:rFonts w:asciiTheme="minorHAnsi" w:hAnsiTheme="minorHAnsi"/>
        </w:rPr>
      </w:pPr>
      <w:r w:rsidRPr="00422876">
        <w:rPr>
          <w:rFonts w:asciiTheme="minorHAnsi" w:hAnsiTheme="minorHAnsi"/>
        </w:rPr>
        <w:t>Producto y cartera de productos.</w:t>
      </w:r>
    </w:p>
    <w:p w:rsidR="00627CC3" w:rsidRPr="00422876" w:rsidRDefault="00627CC3" w:rsidP="00422876">
      <w:pPr>
        <w:pStyle w:val="Pa6"/>
        <w:numPr>
          <w:ilvl w:val="0"/>
          <w:numId w:val="45"/>
        </w:numPr>
        <w:spacing w:after="120" w:line="240" w:lineRule="auto"/>
        <w:jc w:val="both"/>
        <w:rPr>
          <w:rFonts w:asciiTheme="minorHAnsi" w:hAnsiTheme="minorHAnsi"/>
        </w:rPr>
      </w:pPr>
      <w:r w:rsidRPr="00422876">
        <w:rPr>
          <w:rFonts w:asciiTheme="minorHAnsi" w:hAnsiTheme="minorHAnsi"/>
        </w:rPr>
        <w:t>Precios.</w:t>
      </w:r>
    </w:p>
    <w:p w:rsidR="00627CC3" w:rsidRPr="00422876" w:rsidRDefault="00627CC3" w:rsidP="00422876">
      <w:pPr>
        <w:pStyle w:val="Pa6"/>
        <w:numPr>
          <w:ilvl w:val="0"/>
          <w:numId w:val="45"/>
        </w:numPr>
        <w:spacing w:after="100" w:line="240" w:lineRule="auto"/>
        <w:jc w:val="both"/>
        <w:rPr>
          <w:rFonts w:asciiTheme="minorHAnsi" w:hAnsiTheme="minorHAnsi"/>
        </w:rPr>
      </w:pPr>
      <w:r w:rsidRPr="00422876">
        <w:rPr>
          <w:rFonts w:asciiTheme="minorHAnsi" w:hAnsiTheme="minorHAnsi"/>
        </w:rPr>
        <w:t>Publicidad y promoción.</w:t>
      </w:r>
    </w:p>
    <w:p w:rsidR="00627CC3" w:rsidRPr="00422876" w:rsidRDefault="00627CC3" w:rsidP="00422876">
      <w:pPr>
        <w:pStyle w:val="Pa6"/>
        <w:numPr>
          <w:ilvl w:val="0"/>
          <w:numId w:val="45"/>
        </w:numPr>
        <w:spacing w:after="100" w:line="240" w:lineRule="auto"/>
        <w:jc w:val="both"/>
        <w:rPr>
          <w:rFonts w:asciiTheme="minorHAnsi" w:hAnsiTheme="minorHAnsi"/>
        </w:rPr>
      </w:pPr>
      <w:r w:rsidRPr="00422876">
        <w:rPr>
          <w:rFonts w:asciiTheme="minorHAnsi" w:hAnsiTheme="minorHAnsi"/>
        </w:rPr>
        <w:t>Cartera de clientes.</w:t>
      </w:r>
    </w:p>
    <w:p w:rsidR="00627CC3" w:rsidRPr="00422876" w:rsidRDefault="00627CC3" w:rsidP="00422876">
      <w:pPr>
        <w:pStyle w:val="Pa6"/>
        <w:numPr>
          <w:ilvl w:val="0"/>
          <w:numId w:val="45"/>
        </w:numPr>
        <w:spacing w:after="100" w:line="240" w:lineRule="auto"/>
        <w:jc w:val="both"/>
        <w:rPr>
          <w:rFonts w:asciiTheme="minorHAnsi" w:hAnsiTheme="minorHAnsi"/>
        </w:rPr>
      </w:pPr>
      <w:r w:rsidRPr="00422876">
        <w:rPr>
          <w:rFonts w:asciiTheme="minorHAnsi" w:hAnsiTheme="minorHAnsi"/>
        </w:rPr>
        <w:t>Venta. Organización de la venta.</w:t>
      </w:r>
    </w:p>
    <w:p w:rsidR="00627CC3" w:rsidRPr="00422876" w:rsidRDefault="00627CC3" w:rsidP="00422876">
      <w:pPr>
        <w:pStyle w:val="Pa6"/>
        <w:numPr>
          <w:ilvl w:val="0"/>
          <w:numId w:val="45"/>
        </w:numPr>
        <w:spacing w:after="100" w:line="240" w:lineRule="auto"/>
        <w:jc w:val="both"/>
        <w:rPr>
          <w:rFonts w:asciiTheme="minorHAnsi" w:hAnsiTheme="minorHAnsi"/>
        </w:rPr>
      </w:pPr>
      <w:r w:rsidRPr="00422876">
        <w:rPr>
          <w:rFonts w:asciiTheme="minorHAnsi" w:hAnsiTheme="minorHAnsi"/>
        </w:rPr>
        <w:t>Técnicas de venta.</w:t>
      </w:r>
    </w:p>
    <w:p w:rsidR="00627CC3" w:rsidRPr="00422876" w:rsidRDefault="00627CC3" w:rsidP="00422876">
      <w:pPr>
        <w:pStyle w:val="Pa6"/>
        <w:numPr>
          <w:ilvl w:val="0"/>
          <w:numId w:val="45"/>
        </w:numPr>
        <w:spacing w:after="100" w:line="240" w:lineRule="auto"/>
        <w:jc w:val="both"/>
        <w:rPr>
          <w:rFonts w:asciiTheme="minorHAnsi" w:hAnsiTheme="minorHAnsi"/>
        </w:rPr>
      </w:pPr>
      <w:r w:rsidRPr="00422876">
        <w:rPr>
          <w:rFonts w:asciiTheme="minorHAnsi" w:hAnsiTheme="minorHAnsi"/>
        </w:rPr>
        <w:t>El comercio electrónico (B2B, B2C).</w:t>
      </w:r>
    </w:p>
    <w:p w:rsidR="00627CC3" w:rsidRPr="00422876" w:rsidRDefault="00627CC3" w:rsidP="00422876">
      <w:pPr>
        <w:pStyle w:val="Pa14"/>
        <w:spacing w:after="100" w:line="240" w:lineRule="auto"/>
        <w:jc w:val="both"/>
        <w:rPr>
          <w:rFonts w:asciiTheme="minorHAnsi" w:hAnsiTheme="minorHAnsi"/>
        </w:rPr>
      </w:pPr>
      <w:r w:rsidRPr="00422876">
        <w:rPr>
          <w:rFonts w:asciiTheme="minorHAnsi" w:hAnsiTheme="minorHAnsi"/>
        </w:rPr>
        <w:t>f) Atención de incidencias y resolución de problemas en la empresa en el aula:</w:t>
      </w:r>
    </w:p>
    <w:p w:rsidR="00627CC3" w:rsidRPr="00422876" w:rsidRDefault="00627CC3" w:rsidP="00422876">
      <w:pPr>
        <w:pStyle w:val="Pa14"/>
        <w:numPr>
          <w:ilvl w:val="0"/>
          <w:numId w:val="46"/>
        </w:numPr>
        <w:spacing w:after="100" w:line="240" w:lineRule="auto"/>
        <w:jc w:val="both"/>
        <w:rPr>
          <w:rFonts w:asciiTheme="minorHAnsi" w:hAnsiTheme="minorHAnsi"/>
        </w:rPr>
      </w:pPr>
      <w:r w:rsidRPr="00422876">
        <w:rPr>
          <w:rFonts w:asciiTheme="minorHAnsi" w:hAnsiTheme="minorHAnsi"/>
        </w:rPr>
        <w:t>Resolución de conflictos.</w:t>
      </w:r>
    </w:p>
    <w:p w:rsidR="00627CC3" w:rsidRPr="00422876" w:rsidRDefault="00627CC3" w:rsidP="00422876">
      <w:pPr>
        <w:pStyle w:val="Pa6"/>
        <w:numPr>
          <w:ilvl w:val="0"/>
          <w:numId w:val="46"/>
        </w:numPr>
        <w:spacing w:after="100" w:line="240" w:lineRule="auto"/>
        <w:jc w:val="both"/>
        <w:rPr>
          <w:rFonts w:asciiTheme="minorHAnsi" w:hAnsiTheme="minorHAnsi"/>
        </w:rPr>
      </w:pPr>
      <w:r w:rsidRPr="00422876">
        <w:rPr>
          <w:rFonts w:asciiTheme="minorHAnsi" w:hAnsiTheme="minorHAnsi"/>
        </w:rPr>
        <w:t>La escucha y la negociación. Asertividad. Empatía.</w:t>
      </w:r>
    </w:p>
    <w:p w:rsidR="00627CC3" w:rsidRPr="00422876" w:rsidRDefault="00627CC3" w:rsidP="00422876">
      <w:pPr>
        <w:pStyle w:val="Pa6"/>
        <w:numPr>
          <w:ilvl w:val="0"/>
          <w:numId w:val="46"/>
        </w:numPr>
        <w:spacing w:after="100" w:line="240" w:lineRule="auto"/>
        <w:jc w:val="both"/>
        <w:rPr>
          <w:rFonts w:asciiTheme="minorHAnsi" w:hAnsiTheme="minorHAnsi"/>
        </w:rPr>
      </w:pPr>
      <w:r w:rsidRPr="00422876">
        <w:rPr>
          <w:rFonts w:asciiTheme="minorHAnsi" w:hAnsiTheme="minorHAnsi"/>
        </w:rPr>
        <w:t>Resolución de reclamaciones.</w:t>
      </w:r>
    </w:p>
    <w:p w:rsidR="00627CC3" w:rsidRPr="00422876" w:rsidRDefault="00627CC3" w:rsidP="00422876">
      <w:pPr>
        <w:pStyle w:val="Pa6"/>
        <w:numPr>
          <w:ilvl w:val="0"/>
          <w:numId w:val="46"/>
        </w:numPr>
        <w:spacing w:after="100" w:line="240" w:lineRule="auto"/>
        <w:jc w:val="both"/>
        <w:rPr>
          <w:rFonts w:asciiTheme="minorHAnsi" w:hAnsiTheme="minorHAnsi"/>
        </w:rPr>
      </w:pPr>
      <w:r w:rsidRPr="00422876">
        <w:rPr>
          <w:rFonts w:asciiTheme="minorHAnsi" w:hAnsiTheme="minorHAnsi"/>
        </w:rPr>
        <w:t>Procedimientos de recogidas de reclamaciones y quejas.</w:t>
      </w:r>
    </w:p>
    <w:p w:rsidR="00627CC3" w:rsidRPr="00422876" w:rsidRDefault="00627CC3" w:rsidP="00422876">
      <w:pPr>
        <w:pStyle w:val="Pa6"/>
        <w:numPr>
          <w:ilvl w:val="0"/>
          <w:numId w:val="46"/>
        </w:numPr>
        <w:spacing w:after="100" w:line="240" w:lineRule="auto"/>
        <w:jc w:val="both"/>
        <w:rPr>
          <w:rFonts w:asciiTheme="minorHAnsi" w:hAnsiTheme="minorHAnsi"/>
        </w:rPr>
      </w:pPr>
      <w:r w:rsidRPr="00422876">
        <w:rPr>
          <w:rFonts w:asciiTheme="minorHAnsi" w:hAnsiTheme="minorHAnsi"/>
        </w:rPr>
        <w:t>Documentos o pruebas de una reclamación.</w:t>
      </w:r>
    </w:p>
    <w:p w:rsidR="00627CC3" w:rsidRPr="00422876" w:rsidRDefault="00627CC3" w:rsidP="00422876">
      <w:pPr>
        <w:pStyle w:val="Pa6"/>
        <w:numPr>
          <w:ilvl w:val="0"/>
          <w:numId w:val="46"/>
        </w:numPr>
        <w:spacing w:after="100" w:line="240" w:lineRule="auto"/>
        <w:jc w:val="both"/>
        <w:rPr>
          <w:rFonts w:asciiTheme="minorHAnsi" w:hAnsiTheme="minorHAnsi"/>
        </w:rPr>
      </w:pPr>
      <w:r w:rsidRPr="00422876">
        <w:rPr>
          <w:rFonts w:asciiTheme="minorHAnsi" w:hAnsiTheme="minorHAnsi"/>
        </w:rPr>
        <w:t>Seguimiento posventa. Procedimientos utilizados y servicios ofrecidos.</w:t>
      </w:r>
    </w:p>
    <w:p w:rsidR="00627CC3" w:rsidRPr="00422876" w:rsidRDefault="00627CC3" w:rsidP="00422876">
      <w:pPr>
        <w:pStyle w:val="Pa14"/>
        <w:spacing w:after="100" w:line="240" w:lineRule="auto"/>
        <w:jc w:val="both"/>
        <w:rPr>
          <w:rFonts w:asciiTheme="minorHAnsi" w:hAnsiTheme="minorHAnsi"/>
        </w:rPr>
      </w:pPr>
      <w:r w:rsidRPr="00422876">
        <w:rPr>
          <w:rFonts w:asciiTheme="minorHAnsi" w:hAnsiTheme="minorHAnsi"/>
        </w:rPr>
        <w:t>g) El trabajo en equipo en la empresa en el aula:</w:t>
      </w:r>
    </w:p>
    <w:p w:rsidR="00627CC3" w:rsidRPr="00422876" w:rsidRDefault="00627CC3" w:rsidP="00422876">
      <w:pPr>
        <w:pStyle w:val="Pa14"/>
        <w:numPr>
          <w:ilvl w:val="0"/>
          <w:numId w:val="47"/>
        </w:numPr>
        <w:spacing w:after="100" w:line="240" w:lineRule="auto"/>
        <w:jc w:val="both"/>
        <w:rPr>
          <w:rFonts w:asciiTheme="minorHAnsi" w:hAnsiTheme="minorHAnsi"/>
        </w:rPr>
      </w:pPr>
      <w:r w:rsidRPr="00422876">
        <w:rPr>
          <w:rFonts w:asciiTheme="minorHAnsi" w:hAnsiTheme="minorHAnsi"/>
        </w:rPr>
        <w:t>El pensamiento de equipo.</w:t>
      </w:r>
    </w:p>
    <w:p w:rsidR="00627CC3" w:rsidRPr="00422876" w:rsidRDefault="00627CC3" w:rsidP="00422876">
      <w:pPr>
        <w:pStyle w:val="Pa6"/>
        <w:numPr>
          <w:ilvl w:val="0"/>
          <w:numId w:val="47"/>
        </w:numPr>
        <w:spacing w:after="100" w:line="240" w:lineRule="auto"/>
        <w:jc w:val="both"/>
        <w:rPr>
          <w:rFonts w:asciiTheme="minorHAnsi" w:hAnsiTheme="minorHAnsi"/>
        </w:rPr>
      </w:pPr>
      <w:r w:rsidRPr="00422876">
        <w:rPr>
          <w:rFonts w:asciiTheme="minorHAnsi" w:hAnsiTheme="minorHAnsi"/>
        </w:rPr>
        <w:t>Equipos y grupos de trabajo.</w:t>
      </w:r>
    </w:p>
    <w:p w:rsidR="00627CC3" w:rsidRPr="00422876" w:rsidRDefault="00627CC3" w:rsidP="00422876">
      <w:pPr>
        <w:pStyle w:val="Pa6"/>
        <w:numPr>
          <w:ilvl w:val="0"/>
          <w:numId w:val="47"/>
        </w:numPr>
        <w:spacing w:after="100" w:line="240" w:lineRule="auto"/>
        <w:jc w:val="both"/>
        <w:rPr>
          <w:rFonts w:asciiTheme="minorHAnsi" w:hAnsiTheme="minorHAnsi"/>
        </w:rPr>
      </w:pPr>
      <w:r w:rsidRPr="00422876">
        <w:rPr>
          <w:rFonts w:asciiTheme="minorHAnsi" w:hAnsiTheme="minorHAnsi"/>
        </w:rPr>
        <w:t>Integración y puesta en marcha de los equipos en la empresa.</w:t>
      </w:r>
    </w:p>
    <w:p w:rsidR="00627CC3" w:rsidRPr="00422876" w:rsidRDefault="00627CC3" w:rsidP="00422876">
      <w:pPr>
        <w:pStyle w:val="Pa6"/>
        <w:numPr>
          <w:ilvl w:val="0"/>
          <w:numId w:val="47"/>
        </w:numPr>
        <w:spacing w:after="100" w:line="240" w:lineRule="auto"/>
        <w:jc w:val="both"/>
        <w:rPr>
          <w:rFonts w:asciiTheme="minorHAnsi" w:hAnsiTheme="minorHAnsi"/>
        </w:rPr>
      </w:pPr>
      <w:r w:rsidRPr="00422876">
        <w:rPr>
          <w:rFonts w:asciiTheme="minorHAnsi" w:hAnsiTheme="minorHAnsi"/>
        </w:rPr>
        <w:t>Objetivos, proyectos y plazos.</w:t>
      </w:r>
    </w:p>
    <w:p w:rsidR="00627CC3" w:rsidRPr="00422876" w:rsidRDefault="00627CC3" w:rsidP="00422876">
      <w:pPr>
        <w:pStyle w:val="Pa6"/>
        <w:numPr>
          <w:ilvl w:val="0"/>
          <w:numId w:val="47"/>
        </w:numPr>
        <w:spacing w:after="100" w:line="240" w:lineRule="auto"/>
        <w:jc w:val="both"/>
        <w:rPr>
          <w:rFonts w:asciiTheme="minorHAnsi" w:hAnsiTheme="minorHAnsi"/>
        </w:rPr>
      </w:pPr>
      <w:r w:rsidRPr="00422876">
        <w:rPr>
          <w:rFonts w:asciiTheme="minorHAnsi" w:hAnsiTheme="minorHAnsi"/>
        </w:rPr>
        <w:t>Roles: jefes y delegación.</w:t>
      </w:r>
    </w:p>
    <w:p w:rsidR="00627CC3" w:rsidRPr="00422876" w:rsidRDefault="00627CC3" w:rsidP="00422876">
      <w:pPr>
        <w:pStyle w:val="Pa6"/>
        <w:numPr>
          <w:ilvl w:val="0"/>
          <w:numId w:val="47"/>
        </w:numPr>
        <w:spacing w:after="100" w:line="240" w:lineRule="auto"/>
        <w:jc w:val="both"/>
        <w:rPr>
          <w:rFonts w:asciiTheme="minorHAnsi" w:hAnsiTheme="minorHAnsi"/>
        </w:rPr>
      </w:pPr>
      <w:r w:rsidRPr="00422876">
        <w:rPr>
          <w:rFonts w:asciiTheme="minorHAnsi" w:hAnsiTheme="minorHAnsi"/>
        </w:rPr>
        <w:t>La planificación.</w:t>
      </w:r>
    </w:p>
    <w:p w:rsidR="00627CC3" w:rsidRPr="00422876" w:rsidRDefault="00627CC3" w:rsidP="00422876">
      <w:pPr>
        <w:pStyle w:val="Pa6"/>
        <w:numPr>
          <w:ilvl w:val="0"/>
          <w:numId w:val="47"/>
        </w:numPr>
        <w:spacing w:after="100" w:line="240" w:lineRule="auto"/>
        <w:jc w:val="both"/>
        <w:rPr>
          <w:rFonts w:asciiTheme="minorHAnsi" w:hAnsiTheme="minorHAnsi"/>
        </w:rPr>
      </w:pPr>
      <w:r w:rsidRPr="00422876">
        <w:rPr>
          <w:rFonts w:asciiTheme="minorHAnsi" w:hAnsiTheme="minorHAnsi"/>
        </w:rPr>
        <w:t>Toma de decisiones.</w:t>
      </w:r>
    </w:p>
    <w:p w:rsidR="00627CC3" w:rsidRPr="00422876" w:rsidRDefault="00627CC3" w:rsidP="00422876">
      <w:pPr>
        <w:pStyle w:val="Pa6"/>
        <w:numPr>
          <w:ilvl w:val="0"/>
          <w:numId w:val="47"/>
        </w:numPr>
        <w:spacing w:after="100" w:line="240" w:lineRule="auto"/>
        <w:jc w:val="both"/>
        <w:rPr>
          <w:rFonts w:asciiTheme="minorHAnsi" w:hAnsiTheme="minorHAnsi"/>
        </w:rPr>
      </w:pPr>
      <w:r w:rsidRPr="00422876">
        <w:rPr>
          <w:rFonts w:asciiTheme="minorHAnsi" w:hAnsiTheme="minorHAnsi"/>
        </w:rPr>
        <w:t>Las reuniones.</w:t>
      </w:r>
    </w:p>
    <w:p w:rsidR="00627CC3" w:rsidRPr="00422876" w:rsidRDefault="00627CC3" w:rsidP="00422876">
      <w:pPr>
        <w:pStyle w:val="Pa6"/>
        <w:numPr>
          <w:ilvl w:val="0"/>
          <w:numId w:val="47"/>
        </w:numPr>
        <w:spacing w:after="100" w:line="240" w:lineRule="auto"/>
        <w:jc w:val="both"/>
        <w:rPr>
          <w:rFonts w:asciiTheme="minorHAnsi" w:hAnsiTheme="minorHAnsi"/>
        </w:rPr>
      </w:pPr>
      <w:r w:rsidRPr="00422876">
        <w:rPr>
          <w:rFonts w:asciiTheme="minorHAnsi" w:hAnsiTheme="minorHAnsi"/>
        </w:rPr>
        <w:t>Ineficiencias y conflictos.</w:t>
      </w:r>
    </w:p>
    <w:p w:rsidR="00627CC3" w:rsidRPr="00422876" w:rsidRDefault="00627CC3" w:rsidP="00422876">
      <w:pPr>
        <w:pStyle w:val="TXT"/>
        <w:numPr>
          <w:ilvl w:val="0"/>
          <w:numId w:val="47"/>
        </w:numPr>
        <w:spacing w:after="100"/>
        <w:rPr>
          <w:rFonts w:asciiTheme="minorHAnsi" w:hAnsiTheme="minorHAnsi"/>
          <w:szCs w:val="24"/>
        </w:rPr>
      </w:pPr>
      <w:r w:rsidRPr="00422876">
        <w:rPr>
          <w:rFonts w:asciiTheme="minorHAnsi" w:hAnsiTheme="minorHAnsi"/>
          <w:szCs w:val="24"/>
        </w:rPr>
        <w:t>Gratificaciones y sanciones.</w:t>
      </w:r>
    </w:p>
    <w:p w:rsidR="00627CC3" w:rsidRPr="00422876" w:rsidRDefault="00627CC3" w:rsidP="00422876">
      <w:pPr>
        <w:pStyle w:val="TXT"/>
        <w:spacing w:after="120"/>
        <w:ind w:firstLine="0"/>
        <w:rPr>
          <w:rFonts w:asciiTheme="minorHAnsi" w:hAnsiTheme="minorHAnsi"/>
          <w:szCs w:val="24"/>
        </w:rPr>
      </w:pPr>
    </w:p>
    <w:p w:rsidR="00F87D8E" w:rsidRPr="00422876" w:rsidRDefault="00E6363E" w:rsidP="00422876">
      <w:pPr>
        <w:pStyle w:val="Pa25"/>
        <w:spacing w:after="120" w:line="240" w:lineRule="auto"/>
        <w:ind w:firstLine="360"/>
        <w:jc w:val="both"/>
        <w:outlineLvl w:val="1"/>
        <w:rPr>
          <w:rFonts w:asciiTheme="minorHAnsi" w:hAnsiTheme="minorHAnsi" w:cs="Calibri"/>
          <w:b/>
        </w:rPr>
      </w:pPr>
      <w:bookmarkStart w:id="13" w:name="_Toc515393399"/>
      <w:r w:rsidRPr="00422876">
        <w:rPr>
          <w:rFonts w:asciiTheme="minorHAnsi" w:hAnsiTheme="minorHAnsi" w:cs="Calibri"/>
          <w:b/>
        </w:rPr>
        <w:t xml:space="preserve">3.2. </w:t>
      </w:r>
      <w:r w:rsidR="00F87D8E" w:rsidRPr="00422876">
        <w:rPr>
          <w:rFonts w:asciiTheme="minorHAnsi" w:hAnsiTheme="minorHAnsi" w:cs="Calibri"/>
          <w:b/>
        </w:rPr>
        <w:t>Orientaciones pedagógicas</w:t>
      </w:r>
      <w:bookmarkEnd w:id="13"/>
    </w:p>
    <w:p w:rsidR="00781A14" w:rsidRPr="00422876" w:rsidRDefault="00781A14" w:rsidP="00422876">
      <w:pPr>
        <w:pStyle w:val="Pa6"/>
        <w:spacing w:after="120" w:line="240" w:lineRule="auto"/>
        <w:jc w:val="both"/>
        <w:rPr>
          <w:rFonts w:asciiTheme="minorHAnsi" w:hAnsiTheme="minorHAnsi"/>
          <w:color w:val="000000"/>
        </w:rPr>
      </w:pPr>
      <w:r w:rsidRPr="00422876">
        <w:rPr>
          <w:rFonts w:asciiTheme="minorHAnsi" w:hAnsiTheme="minorHAnsi"/>
          <w:color w:val="000000"/>
        </w:rPr>
        <w:t>Este módulo profesional contiene la formación necesaria para desempeñar las funciones que realiza un auxiliar administrativo de manera integrada y en un contexto real, además de algunas funciones propias del área comercial de la empresa. Se pretende que el alumno aplique en este módulo todos los conocimientos, procedimientos y aptitudes adquiridos a lo largo de su proceso de aprendizaje y realice los trabajos de apoyo administrativo en cada una de las áreas funcionales de la empresa creada para este propósito.</w:t>
      </w:r>
    </w:p>
    <w:p w:rsidR="00781A14" w:rsidRPr="00422876" w:rsidRDefault="00781A14" w:rsidP="00422876">
      <w:pPr>
        <w:pStyle w:val="Pa6"/>
        <w:spacing w:after="120" w:line="240" w:lineRule="auto"/>
        <w:jc w:val="both"/>
        <w:rPr>
          <w:rFonts w:asciiTheme="minorHAnsi" w:hAnsiTheme="minorHAnsi"/>
          <w:color w:val="000000"/>
        </w:rPr>
      </w:pPr>
      <w:r w:rsidRPr="00422876">
        <w:rPr>
          <w:rFonts w:asciiTheme="minorHAnsi" w:hAnsiTheme="minorHAnsi"/>
          <w:color w:val="000000"/>
        </w:rPr>
        <w:lastRenderedPageBreak/>
        <w:t>Incluye aspectos como:</w:t>
      </w:r>
    </w:p>
    <w:p w:rsidR="00781A14" w:rsidRPr="00422876" w:rsidRDefault="00781A14" w:rsidP="00422876">
      <w:pPr>
        <w:pStyle w:val="Pa13"/>
        <w:numPr>
          <w:ilvl w:val="1"/>
          <w:numId w:val="48"/>
        </w:numPr>
        <w:spacing w:after="120" w:line="240" w:lineRule="auto"/>
        <w:ind w:left="426" w:hanging="426"/>
        <w:jc w:val="both"/>
        <w:rPr>
          <w:rFonts w:asciiTheme="minorHAnsi" w:hAnsiTheme="minorHAnsi"/>
          <w:color w:val="000000"/>
        </w:rPr>
      </w:pPr>
      <w:r w:rsidRPr="00422876">
        <w:rPr>
          <w:rFonts w:asciiTheme="minorHAnsi" w:hAnsiTheme="minorHAnsi"/>
          <w:color w:val="000000"/>
        </w:rPr>
        <w:t>Apoyo administrativo en el área de aprovisionamiento de la empresa.</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color w:val="000000"/>
        </w:rPr>
      </w:pPr>
      <w:r w:rsidRPr="00422876">
        <w:rPr>
          <w:rFonts w:asciiTheme="minorHAnsi" w:hAnsiTheme="minorHAnsi"/>
          <w:color w:val="000000"/>
        </w:rPr>
        <w:t>Apoyo administrativo en el área de recursos humanos de la empresa.</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color w:val="000000"/>
        </w:rPr>
      </w:pPr>
      <w:r w:rsidRPr="00422876">
        <w:rPr>
          <w:rFonts w:asciiTheme="minorHAnsi" w:hAnsiTheme="minorHAnsi"/>
          <w:color w:val="000000"/>
        </w:rPr>
        <w:t>Apoyo administrativo en el área contable de la empresa.</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color w:val="000000"/>
        </w:rPr>
      </w:pPr>
      <w:r w:rsidRPr="00422876">
        <w:rPr>
          <w:rFonts w:asciiTheme="minorHAnsi" w:hAnsiTheme="minorHAnsi"/>
          <w:color w:val="000000"/>
        </w:rPr>
        <w:t xml:space="preserve">Apoyo administrativo en el área fiscal de la empresa. </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rPr>
      </w:pPr>
      <w:r w:rsidRPr="00422876">
        <w:rPr>
          <w:rFonts w:asciiTheme="minorHAnsi" w:hAnsiTheme="minorHAnsi"/>
        </w:rPr>
        <w:t>Apoyo administrativo en el área financiera de la empresa.</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rPr>
      </w:pPr>
      <w:r w:rsidRPr="00422876">
        <w:rPr>
          <w:rFonts w:asciiTheme="minorHAnsi" w:hAnsiTheme="minorHAnsi"/>
        </w:rPr>
        <w:t>Atención al cliente.</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rPr>
      </w:pPr>
      <w:r w:rsidRPr="00422876">
        <w:rPr>
          <w:rFonts w:asciiTheme="minorHAnsi" w:hAnsiTheme="minorHAnsi"/>
        </w:rPr>
        <w:t>Venta.</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rPr>
      </w:pPr>
      <w:r w:rsidRPr="00422876">
        <w:rPr>
          <w:rFonts w:asciiTheme="minorHAnsi" w:hAnsiTheme="minorHAnsi"/>
        </w:rPr>
        <w:t>Trabajo en equipo.</w:t>
      </w:r>
    </w:p>
    <w:p w:rsidR="00781A14" w:rsidRPr="00422876" w:rsidRDefault="00781A14" w:rsidP="00422876">
      <w:pPr>
        <w:pStyle w:val="TXT"/>
        <w:spacing w:after="120"/>
        <w:ind w:firstLine="0"/>
        <w:rPr>
          <w:rFonts w:asciiTheme="minorHAnsi" w:hAnsiTheme="minorHAnsi"/>
          <w:szCs w:val="24"/>
        </w:rPr>
      </w:pPr>
    </w:p>
    <w:p w:rsidR="00781A14" w:rsidRPr="00422876" w:rsidRDefault="00781A14" w:rsidP="00422876">
      <w:pPr>
        <w:pStyle w:val="TXT"/>
        <w:spacing w:after="120"/>
        <w:ind w:firstLine="0"/>
        <w:rPr>
          <w:rFonts w:asciiTheme="minorHAnsi" w:hAnsiTheme="minorHAnsi"/>
          <w:szCs w:val="24"/>
        </w:rPr>
      </w:pPr>
      <w:r w:rsidRPr="00422876">
        <w:rPr>
          <w:rFonts w:asciiTheme="minorHAnsi" w:hAnsiTheme="minorHAnsi"/>
          <w:szCs w:val="24"/>
        </w:rPr>
        <w:t>Las actividades profesionales asociadas a esta función se aplican en la gestión de una pequeña y mediana empresa de cualquier sector de actividad.</w:t>
      </w:r>
    </w:p>
    <w:p w:rsidR="00781A14" w:rsidRPr="00422876" w:rsidRDefault="00781A14" w:rsidP="00422876">
      <w:pPr>
        <w:pStyle w:val="Pa6"/>
        <w:spacing w:after="120" w:line="240" w:lineRule="auto"/>
        <w:jc w:val="both"/>
        <w:rPr>
          <w:rFonts w:asciiTheme="minorHAnsi" w:hAnsiTheme="minorHAnsi"/>
          <w:color w:val="000000"/>
        </w:rPr>
      </w:pPr>
      <w:r w:rsidRPr="00422876">
        <w:rPr>
          <w:rFonts w:asciiTheme="minorHAnsi" w:hAnsiTheme="minorHAnsi"/>
          <w:color w:val="000000"/>
        </w:rPr>
        <w:t>Las posibles líneas de actuación en el proceso de enseñanza-aprendizaje que permiten alcanzar los objetivos del módulo versarán sobre:</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rPr>
      </w:pPr>
      <w:r w:rsidRPr="00422876">
        <w:rPr>
          <w:rFonts w:asciiTheme="minorHAnsi" w:hAnsiTheme="minorHAnsi"/>
        </w:rPr>
        <w:t>División del grupo de alumnos en departamentos de una empresa, donde se desarrolla la simulación de las tareas propias de un auxiliar administrativo en una empresa real, en la cual se integren como empleados de la misma.</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rPr>
      </w:pPr>
      <w:r w:rsidRPr="00422876">
        <w:rPr>
          <w:rFonts w:asciiTheme="minorHAnsi" w:hAnsiTheme="minorHAnsi"/>
        </w:rPr>
        <w:t>Utilización de los mismos documentos y canales de comunicación que las empresas utilizan en la realidad.</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rPr>
      </w:pPr>
      <w:r w:rsidRPr="00422876">
        <w:rPr>
          <w:rFonts w:asciiTheme="minorHAnsi" w:hAnsiTheme="minorHAnsi"/>
        </w:rPr>
        <w:t>Trabajo cooperativo, donde todos los alumnos realicen funciones en todos los departamentos, mediante un sistema de rotación de puestos de trabajo.</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rPr>
      </w:pPr>
      <w:r w:rsidRPr="00422876">
        <w:rPr>
          <w:rFonts w:asciiTheme="minorHAnsi" w:hAnsiTheme="minorHAnsi"/>
        </w:rPr>
        <w:t>Utilización de un sistema informático en red que posibilite la realización de gestiones con los organismos públicos y entidades externas en escenarios lo más parecidos a situaciones reales.</w:t>
      </w:r>
    </w:p>
    <w:p w:rsidR="00781A14" w:rsidRPr="00422876" w:rsidRDefault="00781A14" w:rsidP="00422876">
      <w:pPr>
        <w:pStyle w:val="Pa6"/>
        <w:numPr>
          <w:ilvl w:val="1"/>
          <w:numId w:val="48"/>
        </w:numPr>
        <w:spacing w:after="120" w:line="240" w:lineRule="auto"/>
        <w:ind w:left="426" w:hanging="426"/>
        <w:jc w:val="both"/>
        <w:rPr>
          <w:rFonts w:asciiTheme="minorHAnsi" w:hAnsiTheme="minorHAnsi"/>
        </w:rPr>
      </w:pPr>
      <w:r w:rsidRPr="00422876">
        <w:rPr>
          <w:rFonts w:asciiTheme="minorHAnsi" w:hAnsiTheme="minorHAnsi"/>
        </w:rPr>
        <w:t>Utilización de un sistema informático en red que posibilite la comunicación y relaciones comerciales con otras empresas de aula.</w:t>
      </w:r>
    </w:p>
    <w:p w:rsidR="006572C9" w:rsidRDefault="006572C9">
      <w:pPr>
        <w:rPr>
          <w:rFonts w:cs="Calibri"/>
          <w:sz w:val="24"/>
          <w:szCs w:val="24"/>
        </w:rPr>
      </w:pPr>
    </w:p>
    <w:p w:rsidR="006572C9" w:rsidRDefault="006572C9">
      <w:pPr>
        <w:rPr>
          <w:rFonts w:cs="Calibri"/>
          <w:sz w:val="24"/>
          <w:szCs w:val="24"/>
        </w:rPr>
      </w:pPr>
    </w:p>
    <w:p w:rsidR="006572C9" w:rsidRDefault="006572C9">
      <w:pPr>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6572C9" w:rsidTr="00F132B3">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6572C9" w:rsidRDefault="006572C9" w:rsidP="00F132B3">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2F11D5" w:rsidRPr="006C2BA1" w:rsidRDefault="002F11D5" w:rsidP="006572C9">
      <w:pPr>
        <w:rPr>
          <w:rFonts w:cs="Calibri"/>
          <w:bCs/>
          <w:sz w:val="2"/>
          <w:szCs w:val="2"/>
        </w:rPr>
      </w:pPr>
    </w:p>
    <w:sectPr w:rsidR="002F11D5" w:rsidRPr="006C2BA1" w:rsidSect="006572C9">
      <w:headerReference w:type="default" r:id="rId8"/>
      <w:footerReference w:type="default" r:id="rId9"/>
      <w:pgSz w:w="11906" w:h="16838" w:code="9"/>
      <w:pgMar w:top="1440" w:right="1077" w:bottom="1440" w:left="1077"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45" w:rsidRDefault="00B30A45" w:rsidP="008748BC">
      <w:pPr>
        <w:spacing w:after="0" w:line="240" w:lineRule="auto"/>
      </w:pPr>
      <w:r>
        <w:separator/>
      </w:r>
    </w:p>
  </w:endnote>
  <w:endnote w:type="continuationSeparator" w:id="0">
    <w:p w:rsidR="00B30A45" w:rsidRDefault="00B30A45"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5"/>
    </w:tblGrid>
    <w:tr w:rsidR="005B6F1D" w:rsidRPr="007D3759" w:rsidTr="007E25CA">
      <w:tc>
        <w:tcPr>
          <w:tcW w:w="918" w:type="dxa"/>
        </w:tcPr>
        <w:p w:rsidR="005B6F1D" w:rsidRPr="007E25CA" w:rsidRDefault="005B6F1D"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422876">
            <w:rPr>
              <w:b/>
              <w:noProof/>
              <w:color w:val="4F81BD"/>
              <w:sz w:val="32"/>
              <w:szCs w:val="32"/>
            </w:rPr>
            <w:t>11</w:t>
          </w:r>
          <w:r w:rsidRPr="007E25CA">
            <w:rPr>
              <w:b/>
              <w:noProof/>
              <w:color w:val="4F81BD"/>
              <w:sz w:val="32"/>
              <w:szCs w:val="32"/>
            </w:rPr>
            <w:fldChar w:fldCharType="end"/>
          </w:r>
        </w:p>
      </w:tc>
      <w:tc>
        <w:tcPr>
          <w:tcW w:w="7938" w:type="dxa"/>
        </w:tcPr>
        <w:p w:rsidR="005B6F1D" w:rsidRPr="007E25CA" w:rsidRDefault="005B6F1D" w:rsidP="007D3759">
          <w:pPr>
            <w:pStyle w:val="Piedepgina"/>
            <w:spacing w:after="0" w:line="240" w:lineRule="auto"/>
            <w:jc w:val="right"/>
            <w:rPr>
              <w:b/>
              <w:noProof/>
              <w:color w:val="4F81BD"/>
              <w:sz w:val="32"/>
              <w:szCs w:val="32"/>
            </w:rPr>
          </w:pPr>
        </w:p>
      </w:tc>
    </w:tr>
  </w:tbl>
  <w:p w:rsidR="005B6F1D" w:rsidRPr="007E25CA" w:rsidRDefault="005B6F1D"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45" w:rsidRDefault="00B30A45" w:rsidP="008748BC">
      <w:pPr>
        <w:spacing w:after="0" w:line="240" w:lineRule="auto"/>
      </w:pPr>
      <w:r>
        <w:separator/>
      </w:r>
    </w:p>
  </w:footnote>
  <w:footnote w:type="continuationSeparator" w:id="0">
    <w:p w:rsidR="00B30A45" w:rsidRDefault="00B30A45"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5B6F1D" w:rsidRPr="00B5537F" w:rsidTr="007C6DB1">
      <w:trPr>
        <w:trHeight w:val="698"/>
        <w:tblCellSpacing w:w="20" w:type="dxa"/>
        <w:jc w:val="center"/>
      </w:trPr>
      <w:tc>
        <w:tcPr>
          <w:tcW w:w="1026" w:type="dxa"/>
          <w:shd w:val="clear" w:color="auto" w:fill="auto"/>
          <w:vAlign w:val="center"/>
        </w:tcPr>
        <w:p w:rsidR="005B6F1D" w:rsidRPr="007E25CA" w:rsidRDefault="005B6F1D" w:rsidP="007E25CA">
          <w:pPr>
            <w:spacing w:after="0"/>
            <w:jc w:val="center"/>
            <w:rPr>
              <w:b/>
            </w:rPr>
          </w:pPr>
          <w:r w:rsidRPr="007E25CA">
            <w:rPr>
              <w:b/>
              <w:noProof/>
              <w:lang w:eastAsia="es-ES"/>
            </w:rPr>
            <w:drawing>
              <wp:inline distT="0" distB="0" distL="0" distR="0" wp14:anchorId="4FB6F6AF" wp14:editId="39228100">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5B6F1D" w:rsidRPr="007E25CA" w:rsidRDefault="005B6F1D" w:rsidP="007E25CA">
          <w:pPr>
            <w:spacing w:after="0"/>
            <w:jc w:val="right"/>
            <w:rPr>
              <w:b/>
              <w:i/>
              <w:sz w:val="18"/>
            </w:rPr>
          </w:pPr>
          <w:r>
            <w:rPr>
              <w:b/>
              <w:i/>
            </w:rPr>
            <w:t>Empresa en el aula</w:t>
          </w:r>
        </w:p>
      </w:tc>
      <w:tc>
        <w:tcPr>
          <w:tcW w:w="1921" w:type="dxa"/>
          <w:shd w:val="clear" w:color="auto" w:fill="548DD4"/>
          <w:vAlign w:val="center"/>
        </w:tcPr>
        <w:p w:rsidR="005B6F1D" w:rsidRDefault="005B6F1D" w:rsidP="007E25CA">
          <w:pPr>
            <w:spacing w:after="0"/>
            <w:jc w:val="center"/>
            <w:rPr>
              <w:b/>
              <w:color w:val="FFFFFF"/>
            </w:rPr>
          </w:pPr>
          <w:r w:rsidRPr="007E25CA">
            <w:rPr>
              <w:b/>
              <w:color w:val="FFFFFF"/>
            </w:rPr>
            <w:t xml:space="preserve">PROGRAMACIÓN </w:t>
          </w:r>
        </w:p>
        <w:p w:rsidR="006572C9" w:rsidRPr="007E25CA" w:rsidRDefault="006572C9" w:rsidP="007E25CA">
          <w:pPr>
            <w:spacing w:after="0"/>
            <w:jc w:val="center"/>
            <w:rPr>
              <w:b/>
              <w:color w:val="FFFFFF"/>
            </w:rPr>
          </w:pPr>
          <w:r>
            <w:rPr>
              <w:b/>
              <w:color w:val="FFFFFF"/>
            </w:rPr>
            <w:t>MUESTRA</w:t>
          </w:r>
        </w:p>
      </w:tc>
    </w:tr>
  </w:tbl>
  <w:p w:rsidR="005B6F1D" w:rsidRPr="001C03F1" w:rsidRDefault="005B6F1D"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40A"/>
    <w:multiLevelType w:val="hybridMultilevel"/>
    <w:tmpl w:val="E44488AA"/>
    <w:lvl w:ilvl="0" w:tplc="55006D88">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3476716"/>
    <w:multiLevelType w:val="hybridMultilevel"/>
    <w:tmpl w:val="2AB4AE3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B920CA0"/>
    <w:multiLevelType w:val="hybridMultilevel"/>
    <w:tmpl w:val="DD48BD54"/>
    <w:lvl w:ilvl="0" w:tplc="E5B28542">
      <w:start w:val="1"/>
      <w:numFmt w:val="bullet"/>
      <w:lvlText w:val=""/>
      <w:lvlJc w:val="left"/>
      <w:pPr>
        <w:ind w:left="825" w:hanging="360"/>
      </w:pPr>
      <w:rPr>
        <w:rFonts w:ascii="Symbol" w:hAnsi="Symbol" w:hint="default"/>
        <w:color w:val="auto"/>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8" w15:restartNumberingAfterBreak="0">
    <w:nsid w:val="104270E2"/>
    <w:multiLevelType w:val="hybridMultilevel"/>
    <w:tmpl w:val="5E9E2E2A"/>
    <w:lvl w:ilvl="0" w:tplc="C45223EA">
      <w:start w:val="1"/>
      <w:numFmt w:val="decimal"/>
      <w:pStyle w:val="SOLUC-NACT"/>
      <w:lvlText w:val="%1."/>
      <w:lvlJc w:val="right"/>
      <w:pPr>
        <w:tabs>
          <w:tab w:val="num" w:pos="416"/>
        </w:tabs>
        <w:ind w:left="416" w:hanging="56"/>
      </w:pPr>
      <w:rPr>
        <w:rFonts w:ascii="Arial" w:hAnsi="Arial" w:cs="Times New Roman" w:hint="default"/>
        <w:b/>
        <w:i w:val="0"/>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E25D4A"/>
    <w:multiLevelType w:val="hybridMultilevel"/>
    <w:tmpl w:val="6A1C1BBE"/>
    <w:lvl w:ilvl="0" w:tplc="55006D88">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211B74"/>
    <w:multiLevelType w:val="hybridMultilevel"/>
    <w:tmpl w:val="963AABEC"/>
    <w:lvl w:ilvl="0" w:tplc="0C0A0001">
      <w:start w:val="1"/>
      <w:numFmt w:val="bullet"/>
      <w:lvlText w:val=""/>
      <w:lvlJc w:val="left"/>
      <w:pPr>
        <w:ind w:left="1060" w:hanging="360"/>
      </w:pPr>
      <w:rPr>
        <w:rFonts w:ascii="Symbol" w:hAnsi="Symbol" w:hint="default"/>
      </w:rPr>
    </w:lvl>
    <w:lvl w:ilvl="1" w:tplc="0C0A0001">
      <w:start w:val="1"/>
      <w:numFmt w:val="bullet"/>
      <w:lvlText w:val=""/>
      <w:lvlJc w:val="left"/>
      <w:pPr>
        <w:ind w:left="1780" w:hanging="360"/>
      </w:pPr>
      <w:rPr>
        <w:rFonts w:ascii="Symbol" w:hAnsi="Symbol"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2"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2EF5B05"/>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F95438"/>
    <w:multiLevelType w:val="hybridMultilevel"/>
    <w:tmpl w:val="770A330A"/>
    <w:lvl w:ilvl="0" w:tplc="55006D88">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4F75C69"/>
    <w:multiLevelType w:val="hybridMultilevel"/>
    <w:tmpl w:val="93D008AA"/>
    <w:lvl w:ilvl="0" w:tplc="E3C48356">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84467B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AC10F8"/>
    <w:multiLevelType w:val="hybridMultilevel"/>
    <w:tmpl w:val="58F892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D4715B"/>
    <w:multiLevelType w:val="hybridMultilevel"/>
    <w:tmpl w:val="DA72D56C"/>
    <w:lvl w:ilvl="0" w:tplc="55006D88">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AC7CF5"/>
    <w:multiLevelType w:val="hybridMultilevel"/>
    <w:tmpl w:val="490CDF90"/>
    <w:lvl w:ilvl="0" w:tplc="42C85C6A">
      <w:start w:val="1"/>
      <w:numFmt w:val="bullet"/>
      <w:lvlText w:val=""/>
      <w:lvlJc w:val="left"/>
      <w:pPr>
        <w:ind w:left="720" w:hanging="360"/>
      </w:pPr>
      <w:rPr>
        <w:rFonts w:ascii="Symbol" w:hAnsi="Symbol" w:hint="default"/>
        <w:color w:val="auto"/>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8B24F1C"/>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696428"/>
    <w:multiLevelType w:val="hybridMultilevel"/>
    <w:tmpl w:val="2B6C24D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B535B3"/>
    <w:multiLevelType w:val="hybridMultilevel"/>
    <w:tmpl w:val="A0B2557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7" w15:restartNumberingAfterBreak="0">
    <w:nsid w:val="48936212"/>
    <w:multiLevelType w:val="hybridMultilevel"/>
    <w:tmpl w:val="11AC3CB8"/>
    <w:lvl w:ilvl="0" w:tplc="55006D88">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B26BE"/>
    <w:multiLevelType w:val="hybridMultilevel"/>
    <w:tmpl w:val="0E0C42A6"/>
    <w:lvl w:ilvl="0" w:tplc="55006D88">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7D53D4"/>
    <w:multiLevelType w:val="hybridMultilevel"/>
    <w:tmpl w:val="7FB6EC4C"/>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33"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5DAD0D7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D0C2379"/>
    <w:multiLevelType w:val="hybridMultilevel"/>
    <w:tmpl w:val="77A2F792"/>
    <w:lvl w:ilvl="0" w:tplc="60CE2E5E">
      <w:start w:val="1"/>
      <w:numFmt w:val="bullet"/>
      <w:lvlText w:val=""/>
      <w:lvlJc w:val="left"/>
      <w:pPr>
        <w:ind w:left="720" w:hanging="360"/>
      </w:pPr>
      <w:rPr>
        <w:rFonts w:ascii="Symbol" w:hAnsi="Symbol" w:hint="default"/>
        <w:color w:val="auto"/>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6D8856FF"/>
    <w:multiLevelType w:val="hybridMultilevel"/>
    <w:tmpl w:val="94B45B06"/>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0A52BE4"/>
    <w:multiLevelType w:val="hybridMultilevel"/>
    <w:tmpl w:val="248EC00A"/>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40"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6E92D44"/>
    <w:multiLevelType w:val="hybridMultilevel"/>
    <w:tmpl w:val="A758493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45" w15:restartNumberingAfterBreak="0">
    <w:nsid w:val="7C2729E8"/>
    <w:multiLevelType w:val="hybridMultilevel"/>
    <w:tmpl w:val="AD88C56C"/>
    <w:lvl w:ilvl="0" w:tplc="55006D88">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6"/>
  </w:num>
  <w:num w:numId="4">
    <w:abstractNumId w:val="30"/>
  </w:num>
  <w:num w:numId="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7"/>
  </w:num>
  <w:num w:numId="11">
    <w:abstractNumId w:val="23"/>
  </w:num>
  <w:num w:numId="12">
    <w:abstractNumId w:val="13"/>
  </w:num>
  <w:num w:numId="13">
    <w:abstractNumId w:val="34"/>
  </w:num>
  <w:num w:numId="14">
    <w:abstractNumId w:val="16"/>
  </w:num>
  <w:num w:numId="15">
    <w:abstractNumId w:val="26"/>
  </w:num>
  <w:num w:numId="16">
    <w:abstractNumId w:val="3"/>
  </w:num>
  <w:num w:numId="17">
    <w:abstractNumId w:val="25"/>
  </w:num>
  <w:num w:numId="18">
    <w:abstractNumId w:val="43"/>
  </w:num>
  <w:num w:numId="19">
    <w:abstractNumId w:val="9"/>
  </w:num>
  <w:num w:numId="20">
    <w:abstractNumId w:val="1"/>
  </w:num>
  <w:num w:numId="21">
    <w:abstractNumId w:val="2"/>
  </w:num>
  <w:num w:numId="22">
    <w:abstractNumId w:val="40"/>
  </w:num>
  <w:num w:numId="23">
    <w:abstractNumId w:val="36"/>
  </w:num>
  <w:num w:numId="24">
    <w:abstractNumId w:val="21"/>
  </w:num>
  <w:num w:numId="25">
    <w:abstractNumId w:val="24"/>
  </w:num>
  <w:num w:numId="26">
    <w:abstractNumId w:val="31"/>
  </w:num>
  <w:num w:numId="27">
    <w:abstractNumId w:val="41"/>
  </w:num>
  <w:num w:numId="28">
    <w:abstractNumId w:val="12"/>
  </w:num>
  <w:num w:numId="29">
    <w:abstractNumId w:val="33"/>
  </w:num>
  <w:num w:numId="30">
    <w:abstractNumId w:val="4"/>
  </w:num>
  <w:num w:numId="31">
    <w:abstractNumId w:val="44"/>
  </w:num>
  <w:num w:numId="32">
    <w:abstractNumId w:val="42"/>
  </w:num>
  <w:num w:numId="33">
    <w:abstractNumId w:val="7"/>
  </w:num>
  <w:num w:numId="34">
    <w:abstractNumId w:val="32"/>
  </w:num>
  <w:num w:numId="35">
    <w:abstractNumId w:val="39"/>
  </w:num>
  <w:num w:numId="36">
    <w:abstractNumId w:val="38"/>
  </w:num>
  <w:num w:numId="37">
    <w:abstractNumId w:val="35"/>
  </w:num>
  <w:num w:numId="38">
    <w:abstractNumId w:val="19"/>
  </w:num>
  <w:num w:numId="39">
    <w:abstractNumId w:val="5"/>
  </w:num>
  <w:num w:numId="40">
    <w:abstractNumId w:val="15"/>
  </w:num>
  <w:num w:numId="41">
    <w:abstractNumId w:val="14"/>
  </w:num>
  <w:num w:numId="42">
    <w:abstractNumId w:val="0"/>
  </w:num>
  <w:num w:numId="43">
    <w:abstractNumId w:val="27"/>
  </w:num>
  <w:num w:numId="44">
    <w:abstractNumId w:val="29"/>
  </w:num>
  <w:num w:numId="45">
    <w:abstractNumId w:val="45"/>
  </w:num>
  <w:num w:numId="46">
    <w:abstractNumId w:val="10"/>
  </w:num>
  <w:num w:numId="47">
    <w:abstractNumId w:val="18"/>
  </w:num>
  <w:num w:numId="48">
    <w:abstractNumId w:val="11"/>
  </w:num>
  <w:num w:numId="4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53"/>
    <w:rsid w:val="00002ABA"/>
    <w:rsid w:val="0000493F"/>
    <w:rsid w:val="000059DD"/>
    <w:rsid w:val="00006654"/>
    <w:rsid w:val="0001246B"/>
    <w:rsid w:val="00013430"/>
    <w:rsid w:val="00013A76"/>
    <w:rsid w:val="000143E3"/>
    <w:rsid w:val="000163F8"/>
    <w:rsid w:val="000226EB"/>
    <w:rsid w:val="00024BF4"/>
    <w:rsid w:val="0003335C"/>
    <w:rsid w:val="00034115"/>
    <w:rsid w:val="00034B37"/>
    <w:rsid w:val="00040128"/>
    <w:rsid w:val="00040A04"/>
    <w:rsid w:val="00040B17"/>
    <w:rsid w:val="00040BA7"/>
    <w:rsid w:val="00040F1B"/>
    <w:rsid w:val="00042C65"/>
    <w:rsid w:val="000475E2"/>
    <w:rsid w:val="00050667"/>
    <w:rsid w:val="000569B9"/>
    <w:rsid w:val="00061609"/>
    <w:rsid w:val="00061EDD"/>
    <w:rsid w:val="00062DDD"/>
    <w:rsid w:val="00063E19"/>
    <w:rsid w:val="00065AC1"/>
    <w:rsid w:val="00067EEC"/>
    <w:rsid w:val="000714D2"/>
    <w:rsid w:val="00081149"/>
    <w:rsid w:val="00081BD4"/>
    <w:rsid w:val="00083AC3"/>
    <w:rsid w:val="00085BB9"/>
    <w:rsid w:val="000867C0"/>
    <w:rsid w:val="00090A00"/>
    <w:rsid w:val="00097C48"/>
    <w:rsid w:val="000A000F"/>
    <w:rsid w:val="000A0557"/>
    <w:rsid w:val="000A08B6"/>
    <w:rsid w:val="000A5156"/>
    <w:rsid w:val="000A6094"/>
    <w:rsid w:val="000A6DDA"/>
    <w:rsid w:val="000B2EC3"/>
    <w:rsid w:val="000B3A74"/>
    <w:rsid w:val="000B41DD"/>
    <w:rsid w:val="000B5802"/>
    <w:rsid w:val="000B5E8A"/>
    <w:rsid w:val="000B7B95"/>
    <w:rsid w:val="000C5EF2"/>
    <w:rsid w:val="000C65CD"/>
    <w:rsid w:val="000C67C5"/>
    <w:rsid w:val="000D2918"/>
    <w:rsid w:val="000D4A1B"/>
    <w:rsid w:val="000D6730"/>
    <w:rsid w:val="000E3BD5"/>
    <w:rsid w:val="000E44DC"/>
    <w:rsid w:val="000E49D7"/>
    <w:rsid w:val="000E5EDF"/>
    <w:rsid w:val="000E5FD0"/>
    <w:rsid w:val="000F0D3A"/>
    <w:rsid w:val="000F3F48"/>
    <w:rsid w:val="000F4736"/>
    <w:rsid w:val="000F5E64"/>
    <w:rsid w:val="00102D1E"/>
    <w:rsid w:val="00104700"/>
    <w:rsid w:val="00105DAC"/>
    <w:rsid w:val="00112399"/>
    <w:rsid w:val="001135B8"/>
    <w:rsid w:val="00114EEA"/>
    <w:rsid w:val="0011620B"/>
    <w:rsid w:val="00116B29"/>
    <w:rsid w:val="001171B1"/>
    <w:rsid w:val="0011768A"/>
    <w:rsid w:val="00120FCE"/>
    <w:rsid w:val="001221A4"/>
    <w:rsid w:val="00123B47"/>
    <w:rsid w:val="00131DCC"/>
    <w:rsid w:val="00134F94"/>
    <w:rsid w:val="0013518A"/>
    <w:rsid w:val="00141CB9"/>
    <w:rsid w:val="0014306F"/>
    <w:rsid w:val="00147647"/>
    <w:rsid w:val="001479B6"/>
    <w:rsid w:val="0015740C"/>
    <w:rsid w:val="0016162A"/>
    <w:rsid w:val="00161CF4"/>
    <w:rsid w:val="00161EF0"/>
    <w:rsid w:val="00163B54"/>
    <w:rsid w:val="00163EA5"/>
    <w:rsid w:val="00165081"/>
    <w:rsid w:val="001655D4"/>
    <w:rsid w:val="00167970"/>
    <w:rsid w:val="00173B7B"/>
    <w:rsid w:val="00175C38"/>
    <w:rsid w:val="00176791"/>
    <w:rsid w:val="0017775E"/>
    <w:rsid w:val="0018744A"/>
    <w:rsid w:val="00191061"/>
    <w:rsid w:val="00195A55"/>
    <w:rsid w:val="001A166C"/>
    <w:rsid w:val="001A2842"/>
    <w:rsid w:val="001A3B01"/>
    <w:rsid w:val="001A4A29"/>
    <w:rsid w:val="001B1A9E"/>
    <w:rsid w:val="001B1FDE"/>
    <w:rsid w:val="001B2734"/>
    <w:rsid w:val="001B52F1"/>
    <w:rsid w:val="001B5F83"/>
    <w:rsid w:val="001B65A2"/>
    <w:rsid w:val="001B75D0"/>
    <w:rsid w:val="001C0268"/>
    <w:rsid w:val="001C03F1"/>
    <w:rsid w:val="001C3DE7"/>
    <w:rsid w:val="001C3EF2"/>
    <w:rsid w:val="001C67CF"/>
    <w:rsid w:val="001D02D5"/>
    <w:rsid w:val="001D0649"/>
    <w:rsid w:val="001D091B"/>
    <w:rsid w:val="001D3231"/>
    <w:rsid w:val="001D5639"/>
    <w:rsid w:val="001D5B09"/>
    <w:rsid w:val="001D5F9B"/>
    <w:rsid w:val="001D640C"/>
    <w:rsid w:val="001E17D7"/>
    <w:rsid w:val="001E26A4"/>
    <w:rsid w:val="001E289B"/>
    <w:rsid w:val="001E54C6"/>
    <w:rsid w:val="001F21CB"/>
    <w:rsid w:val="001F2FBA"/>
    <w:rsid w:val="001F42BE"/>
    <w:rsid w:val="001F4F85"/>
    <w:rsid w:val="0020167E"/>
    <w:rsid w:val="00203434"/>
    <w:rsid w:val="00205A00"/>
    <w:rsid w:val="0020703A"/>
    <w:rsid w:val="00214184"/>
    <w:rsid w:val="00214B1A"/>
    <w:rsid w:val="0021695F"/>
    <w:rsid w:val="0021700B"/>
    <w:rsid w:val="00221678"/>
    <w:rsid w:val="00224834"/>
    <w:rsid w:val="002254BB"/>
    <w:rsid w:val="00225FED"/>
    <w:rsid w:val="002270F8"/>
    <w:rsid w:val="00230866"/>
    <w:rsid w:val="00231488"/>
    <w:rsid w:val="002332E2"/>
    <w:rsid w:val="002358AF"/>
    <w:rsid w:val="00237028"/>
    <w:rsid w:val="00237190"/>
    <w:rsid w:val="00237B2B"/>
    <w:rsid w:val="00241D1C"/>
    <w:rsid w:val="00250253"/>
    <w:rsid w:val="002521A1"/>
    <w:rsid w:val="002543C3"/>
    <w:rsid w:val="00255D94"/>
    <w:rsid w:val="00260C3C"/>
    <w:rsid w:val="00264213"/>
    <w:rsid w:val="0026437E"/>
    <w:rsid w:val="00267C58"/>
    <w:rsid w:val="0027130B"/>
    <w:rsid w:val="0027366B"/>
    <w:rsid w:val="00274563"/>
    <w:rsid w:val="002757FF"/>
    <w:rsid w:val="002859B2"/>
    <w:rsid w:val="002909CA"/>
    <w:rsid w:val="00290CC3"/>
    <w:rsid w:val="00291E05"/>
    <w:rsid w:val="00295865"/>
    <w:rsid w:val="002968BB"/>
    <w:rsid w:val="002979A0"/>
    <w:rsid w:val="002A01E1"/>
    <w:rsid w:val="002A2AE2"/>
    <w:rsid w:val="002A3BE8"/>
    <w:rsid w:val="002A5ABA"/>
    <w:rsid w:val="002A71C3"/>
    <w:rsid w:val="002B1F00"/>
    <w:rsid w:val="002B3675"/>
    <w:rsid w:val="002B37F9"/>
    <w:rsid w:val="002B5AAC"/>
    <w:rsid w:val="002C0F7A"/>
    <w:rsid w:val="002C459B"/>
    <w:rsid w:val="002C5AC9"/>
    <w:rsid w:val="002D0035"/>
    <w:rsid w:val="002D1CBE"/>
    <w:rsid w:val="002D372B"/>
    <w:rsid w:val="002D76CA"/>
    <w:rsid w:val="002D7989"/>
    <w:rsid w:val="002E05DB"/>
    <w:rsid w:val="002E42FF"/>
    <w:rsid w:val="002E6801"/>
    <w:rsid w:val="002E748E"/>
    <w:rsid w:val="002E76BB"/>
    <w:rsid w:val="002F11D5"/>
    <w:rsid w:val="002F22CB"/>
    <w:rsid w:val="002F455D"/>
    <w:rsid w:val="002F71C9"/>
    <w:rsid w:val="00301306"/>
    <w:rsid w:val="00301BB7"/>
    <w:rsid w:val="003064A9"/>
    <w:rsid w:val="00312D9C"/>
    <w:rsid w:val="00317786"/>
    <w:rsid w:val="00320A2D"/>
    <w:rsid w:val="00320DA5"/>
    <w:rsid w:val="0032453D"/>
    <w:rsid w:val="003249C2"/>
    <w:rsid w:val="003260A2"/>
    <w:rsid w:val="00326E61"/>
    <w:rsid w:val="0032715C"/>
    <w:rsid w:val="00327EC4"/>
    <w:rsid w:val="00330A81"/>
    <w:rsid w:val="00331052"/>
    <w:rsid w:val="0033476D"/>
    <w:rsid w:val="003353FD"/>
    <w:rsid w:val="00335595"/>
    <w:rsid w:val="00340258"/>
    <w:rsid w:val="00341180"/>
    <w:rsid w:val="0034380A"/>
    <w:rsid w:val="003440F0"/>
    <w:rsid w:val="0034646E"/>
    <w:rsid w:val="00351FFD"/>
    <w:rsid w:val="00354BAA"/>
    <w:rsid w:val="003620F9"/>
    <w:rsid w:val="003630A8"/>
    <w:rsid w:val="00363831"/>
    <w:rsid w:val="003642DB"/>
    <w:rsid w:val="003653B8"/>
    <w:rsid w:val="00371C79"/>
    <w:rsid w:val="00372F7C"/>
    <w:rsid w:val="003801E6"/>
    <w:rsid w:val="00382976"/>
    <w:rsid w:val="003872E9"/>
    <w:rsid w:val="00391761"/>
    <w:rsid w:val="00393C63"/>
    <w:rsid w:val="00395B57"/>
    <w:rsid w:val="003968E2"/>
    <w:rsid w:val="00397897"/>
    <w:rsid w:val="00397C95"/>
    <w:rsid w:val="003A0F77"/>
    <w:rsid w:val="003A1B92"/>
    <w:rsid w:val="003A314D"/>
    <w:rsid w:val="003A46AA"/>
    <w:rsid w:val="003A6218"/>
    <w:rsid w:val="003B26F1"/>
    <w:rsid w:val="003C14C9"/>
    <w:rsid w:val="003C1E05"/>
    <w:rsid w:val="003C2926"/>
    <w:rsid w:val="003C2FF8"/>
    <w:rsid w:val="003C49B0"/>
    <w:rsid w:val="003C5476"/>
    <w:rsid w:val="003C6FEC"/>
    <w:rsid w:val="003D1D18"/>
    <w:rsid w:val="003D3552"/>
    <w:rsid w:val="003D459F"/>
    <w:rsid w:val="003D4EAC"/>
    <w:rsid w:val="003D5732"/>
    <w:rsid w:val="003E0D92"/>
    <w:rsid w:val="003E0F9B"/>
    <w:rsid w:val="003E3539"/>
    <w:rsid w:val="003E462B"/>
    <w:rsid w:val="003E69E3"/>
    <w:rsid w:val="003F082F"/>
    <w:rsid w:val="003F095B"/>
    <w:rsid w:val="003F56A0"/>
    <w:rsid w:val="003F6567"/>
    <w:rsid w:val="003F694D"/>
    <w:rsid w:val="00406DED"/>
    <w:rsid w:val="0040779E"/>
    <w:rsid w:val="00410090"/>
    <w:rsid w:val="004105F2"/>
    <w:rsid w:val="0041182B"/>
    <w:rsid w:val="00414D19"/>
    <w:rsid w:val="00416C0F"/>
    <w:rsid w:val="00420074"/>
    <w:rsid w:val="0042264A"/>
    <w:rsid w:val="00422876"/>
    <w:rsid w:val="00426662"/>
    <w:rsid w:val="004276C2"/>
    <w:rsid w:val="00433D46"/>
    <w:rsid w:val="00434980"/>
    <w:rsid w:val="00434F30"/>
    <w:rsid w:val="004412EE"/>
    <w:rsid w:val="0044159E"/>
    <w:rsid w:val="00441970"/>
    <w:rsid w:val="004425BE"/>
    <w:rsid w:val="00442604"/>
    <w:rsid w:val="0044368D"/>
    <w:rsid w:val="004500ED"/>
    <w:rsid w:val="00453577"/>
    <w:rsid w:val="00454ACA"/>
    <w:rsid w:val="004552C4"/>
    <w:rsid w:val="00460A54"/>
    <w:rsid w:val="004611E7"/>
    <w:rsid w:val="00471733"/>
    <w:rsid w:val="00471AAE"/>
    <w:rsid w:val="00473478"/>
    <w:rsid w:val="0047491C"/>
    <w:rsid w:val="00480C04"/>
    <w:rsid w:val="00483524"/>
    <w:rsid w:val="00485CE7"/>
    <w:rsid w:val="00491DF8"/>
    <w:rsid w:val="00492A3F"/>
    <w:rsid w:val="004943BB"/>
    <w:rsid w:val="00495EB0"/>
    <w:rsid w:val="004965CE"/>
    <w:rsid w:val="004A050B"/>
    <w:rsid w:val="004A1F90"/>
    <w:rsid w:val="004A2B89"/>
    <w:rsid w:val="004A3949"/>
    <w:rsid w:val="004A45DA"/>
    <w:rsid w:val="004A6880"/>
    <w:rsid w:val="004B1378"/>
    <w:rsid w:val="004B2F20"/>
    <w:rsid w:val="004B383B"/>
    <w:rsid w:val="004C0A8E"/>
    <w:rsid w:val="004C3258"/>
    <w:rsid w:val="004C6F10"/>
    <w:rsid w:val="004D0952"/>
    <w:rsid w:val="004D282C"/>
    <w:rsid w:val="004D418F"/>
    <w:rsid w:val="004E0E38"/>
    <w:rsid w:val="004E5741"/>
    <w:rsid w:val="004E6015"/>
    <w:rsid w:val="004E6049"/>
    <w:rsid w:val="004E7DF8"/>
    <w:rsid w:val="004F4BFE"/>
    <w:rsid w:val="004F6EA1"/>
    <w:rsid w:val="00502C20"/>
    <w:rsid w:val="00507F0A"/>
    <w:rsid w:val="00511152"/>
    <w:rsid w:val="00513D3F"/>
    <w:rsid w:val="00513DAD"/>
    <w:rsid w:val="00516F1C"/>
    <w:rsid w:val="00521505"/>
    <w:rsid w:val="0052170E"/>
    <w:rsid w:val="00521CF0"/>
    <w:rsid w:val="00524A01"/>
    <w:rsid w:val="005278C6"/>
    <w:rsid w:val="00530648"/>
    <w:rsid w:val="0053210A"/>
    <w:rsid w:val="00532310"/>
    <w:rsid w:val="005333F5"/>
    <w:rsid w:val="00535DAA"/>
    <w:rsid w:val="00537E1E"/>
    <w:rsid w:val="00537FB1"/>
    <w:rsid w:val="005428F5"/>
    <w:rsid w:val="00544DB0"/>
    <w:rsid w:val="0054674B"/>
    <w:rsid w:val="00546A3A"/>
    <w:rsid w:val="00546C20"/>
    <w:rsid w:val="00550616"/>
    <w:rsid w:val="00554CB7"/>
    <w:rsid w:val="005550FD"/>
    <w:rsid w:val="0055594F"/>
    <w:rsid w:val="00556ACE"/>
    <w:rsid w:val="00562C9B"/>
    <w:rsid w:val="0056331A"/>
    <w:rsid w:val="0056395D"/>
    <w:rsid w:val="00564D18"/>
    <w:rsid w:val="00565AC4"/>
    <w:rsid w:val="00567127"/>
    <w:rsid w:val="00571D16"/>
    <w:rsid w:val="00576E5E"/>
    <w:rsid w:val="005772DB"/>
    <w:rsid w:val="0058096E"/>
    <w:rsid w:val="00583C38"/>
    <w:rsid w:val="0058408B"/>
    <w:rsid w:val="00584807"/>
    <w:rsid w:val="005863EA"/>
    <w:rsid w:val="00587556"/>
    <w:rsid w:val="005876BF"/>
    <w:rsid w:val="00590485"/>
    <w:rsid w:val="005913BE"/>
    <w:rsid w:val="0059335E"/>
    <w:rsid w:val="0059589A"/>
    <w:rsid w:val="005A1E15"/>
    <w:rsid w:val="005A2488"/>
    <w:rsid w:val="005A5EA5"/>
    <w:rsid w:val="005A700F"/>
    <w:rsid w:val="005B658E"/>
    <w:rsid w:val="005B6894"/>
    <w:rsid w:val="005B6B1B"/>
    <w:rsid w:val="005B6F1D"/>
    <w:rsid w:val="005B7C73"/>
    <w:rsid w:val="005C0424"/>
    <w:rsid w:val="005C5731"/>
    <w:rsid w:val="005C639A"/>
    <w:rsid w:val="005C72E2"/>
    <w:rsid w:val="005D068C"/>
    <w:rsid w:val="005D0833"/>
    <w:rsid w:val="005D4578"/>
    <w:rsid w:val="005D7A20"/>
    <w:rsid w:val="005E1A87"/>
    <w:rsid w:val="005E5982"/>
    <w:rsid w:val="005E67C5"/>
    <w:rsid w:val="005E7701"/>
    <w:rsid w:val="005F22A3"/>
    <w:rsid w:val="005F4935"/>
    <w:rsid w:val="006059C3"/>
    <w:rsid w:val="006134FF"/>
    <w:rsid w:val="006157DF"/>
    <w:rsid w:val="006175D3"/>
    <w:rsid w:val="00617705"/>
    <w:rsid w:val="006234C1"/>
    <w:rsid w:val="00624D45"/>
    <w:rsid w:val="006257B7"/>
    <w:rsid w:val="00625C00"/>
    <w:rsid w:val="006262FF"/>
    <w:rsid w:val="00626BFA"/>
    <w:rsid w:val="00627ACB"/>
    <w:rsid w:val="00627CC3"/>
    <w:rsid w:val="0063725D"/>
    <w:rsid w:val="006402B4"/>
    <w:rsid w:val="006428E1"/>
    <w:rsid w:val="0064369F"/>
    <w:rsid w:val="006443F0"/>
    <w:rsid w:val="006521BA"/>
    <w:rsid w:val="00655FF0"/>
    <w:rsid w:val="006569F8"/>
    <w:rsid w:val="006572C9"/>
    <w:rsid w:val="00662077"/>
    <w:rsid w:val="0066219C"/>
    <w:rsid w:val="006624C1"/>
    <w:rsid w:val="00664360"/>
    <w:rsid w:val="00664BCE"/>
    <w:rsid w:val="00666F4B"/>
    <w:rsid w:val="00672209"/>
    <w:rsid w:val="00672A0B"/>
    <w:rsid w:val="006735CF"/>
    <w:rsid w:val="00673780"/>
    <w:rsid w:val="00676E36"/>
    <w:rsid w:val="006777A9"/>
    <w:rsid w:val="00680529"/>
    <w:rsid w:val="00680627"/>
    <w:rsid w:val="006843DF"/>
    <w:rsid w:val="00685039"/>
    <w:rsid w:val="006902F6"/>
    <w:rsid w:val="00692A11"/>
    <w:rsid w:val="00695480"/>
    <w:rsid w:val="006954F4"/>
    <w:rsid w:val="00697B7A"/>
    <w:rsid w:val="006A0F02"/>
    <w:rsid w:val="006A67D8"/>
    <w:rsid w:val="006B1978"/>
    <w:rsid w:val="006B2203"/>
    <w:rsid w:val="006B3D10"/>
    <w:rsid w:val="006B493F"/>
    <w:rsid w:val="006B7778"/>
    <w:rsid w:val="006C09B0"/>
    <w:rsid w:val="006C2454"/>
    <w:rsid w:val="006C2BA1"/>
    <w:rsid w:val="006C2C42"/>
    <w:rsid w:val="006C3102"/>
    <w:rsid w:val="006C40FA"/>
    <w:rsid w:val="006C4A66"/>
    <w:rsid w:val="006C5D2B"/>
    <w:rsid w:val="006C7110"/>
    <w:rsid w:val="006D0BF6"/>
    <w:rsid w:val="006D4023"/>
    <w:rsid w:val="006D55C6"/>
    <w:rsid w:val="006D6110"/>
    <w:rsid w:val="006D7201"/>
    <w:rsid w:val="006E12D3"/>
    <w:rsid w:val="006F19F8"/>
    <w:rsid w:val="006F27A0"/>
    <w:rsid w:val="006F287F"/>
    <w:rsid w:val="006F395B"/>
    <w:rsid w:val="006F45F1"/>
    <w:rsid w:val="006F56EB"/>
    <w:rsid w:val="007050E8"/>
    <w:rsid w:val="007058B8"/>
    <w:rsid w:val="00706561"/>
    <w:rsid w:val="00714932"/>
    <w:rsid w:val="00715048"/>
    <w:rsid w:val="00715C1C"/>
    <w:rsid w:val="00717185"/>
    <w:rsid w:val="007173D5"/>
    <w:rsid w:val="00720601"/>
    <w:rsid w:val="00721730"/>
    <w:rsid w:val="007224DE"/>
    <w:rsid w:val="00725414"/>
    <w:rsid w:val="00734626"/>
    <w:rsid w:val="0073483F"/>
    <w:rsid w:val="00734B05"/>
    <w:rsid w:val="00736F03"/>
    <w:rsid w:val="00740186"/>
    <w:rsid w:val="007402AB"/>
    <w:rsid w:val="00740916"/>
    <w:rsid w:val="00744230"/>
    <w:rsid w:val="00745DBF"/>
    <w:rsid w:val="00746802"/>
    <w:rsid w:val="00746ABB"/>
    <w:rsid w:val="00750481"/>
    <w:rsid w:val="007504B3"/>
    <w:rsid w:val="00752C2A"/>
    <w:rsid w:val="007532CC"/>
    <w:rsid w:val="007546BE"/>
    <w:rsid w:val="007554C2"/>
    <w:rsid w:val="007625C5"/>
    <w:rsid w:val="00762B25"/>
    <w:rsid w:val="00765A7C"/>
    <w:rsid w:val="007660FA"/>
    <w:rsid w:val="00766DBC"/>
    <w:rsid w:val="00773535"/>
    <w:rsid w:val="00781A14"/>
    <w:rsid w:val="00782261"/>
    <w:rsid w:val="00786D91"/>
    <w:rsid w:val="00792679"/>
    <w:rsid w:val="007962F4"/>
    <w:rsid w:val="007A12A5"/>
    <w:rsid w:val="007A27DD"/>
    <w:rsid w:val="007A4DAF"/>
    <w:rsid w:val="007A6DDC"/>
    <w:rsid w:val="007B0F66"/>
    <w:rsid w:val="007B41C7"/>
    <w:rsid w:val="007B6348"/>
    <w:rsid w:val="007B694B"/>
    <w:rsid w:val="007C2BDF"/>
    <w:rsid w:val="007C5372"/>
    <w:rsid w:val="007C653C"/>
    <w:rsid w:val="007C6DB1"/>
    <w:rsid w:val="007D0260"/>
    <w:rsid w:val="007D0D05"/>
    <w:rsid w:val="007D1468"/>
    <w:rsid w:val="007D1A66"/>
    <w:rsid w:val="007D3759"/>
    <w:rsid w:val="007D37E8"/>
    <w:rsid w:val="007D480B"/>
    <w:rsid w:val="007D4BAA"/>
    <w:rsid w:val="007E25CA"/>
    <w:rsid w:val="007E3B30"/>
    <w:rsid w:val="007F12F1"/>
    <w:rsid w:val="007F1A36"/>
    <w:rsid w:val="007F2267"/>
    <w:rsid w:val="007F744A"/>
    <w:rsid w:val="007F7EB6"/>
    <w:rsid w:val="00802A44"/>
    <w:rsid w:val="008041EA"/>
    <w:rsid w:val="008066DF"/>
    <w:rsid w:val="008068B0"/>
    <w:rsid w:val="00806F0D"/>
    <w:rsid w:val="00810F93"/>
    <w:rsid w:val="00820FD0"/>
    <w:rsid w:val="00821D77"/>
    <w:rsid w:val="00822E03"/>
    <w:rsid w:val="00826FA6"/>
    <w:rsid w:val="00827C88"/>
    <w:rsid w:val="00830CA2"/>
    <w:rsid w:val="008316EA"/>
    <w:rsid w:val="008356CB"/>
    <w:rsid w:val="00836CA7"/>
    <w:rsid w:val="0083720C"/>
    <w:rsid w:val="0084122F"/>
    <w:rsid w:val="008413B7"/>
    <w:rsid w:val="0084204D"/>
    <w:rsid w:val="008440A3"/>
    <w:rsid w:val="00847013"/>
    <w:rsid w:val="0084769F"/>
    <w:rsid w:val="00847B5B"/>
    <w:rsid w:val="008508E1"/>
    <w:rsid w:val="00851A99"/>
    <w:rsid w:val="0085280B"/>
    <w:rsid w:val="0085739C"/>
    <w:rsid w:val="008577B6"/>
    <w:rsid w:val="00857A73"/>
    <w:rsid w:val="0086261A"/>
    <w:rsid w:val="00862E10"/>
    <w:rsid w:val="00862F82"/>
    <w:rsid w:val="00864CB9"/>
    <w:rsid w:val="00866BD5"/>
    <w:rsid w:val="00870DF3"/>
    <w:rsid w:val="008748BC"/>
    <w:rsid w:val="0087641F"/>
    <w:rsid w:val="008773E6"/>
    <w:rsid w:val="008849B3"/>
    <w:rsid w:val="00885851"/>
    <w:rsid w:val="0089049F"/>
    <w:rsid w:val="00892D8E"/>
    <w:rsid w:val="00893285"/>
    <w:rsid w:val="00893EB0"/>
    <w:rsid w:val="008A0A66"/>
    <w:rsid w:val="008A21CC"/>
    <w:rsid w:val="008A27AF"/>
    <w:rsid w:val="008A2A61"/>
    <w:rsid w:val="008A3167"/>
    <w:rsid w:val="008A54C3"/>
    <w:rsid w:val="008A67BD"/>
    <w:rsid w:val="008A76C8"/>
    <w:rsid w:val="008B2728"/>
    <w:rsid w:val="008B3B40"/>
    <w:rsid w:val="008B5E39"/>
    <w:rsid w:val="008C01B8"/>
    <w:rsid w:val="008C03ED"/>
    <w:rsid w:val="008C32F0"/>
    <w:rsid w:val="008C44DA"/>
    <w:rsid w:val="008C5F56"/>
    <w:rsid w:val="008D04C3"/>
    <w:rsid w:val="008D17AB"/>
    <w:rsid w:val="008D1D7F"/>
    <w:rsid w:val="008D3957"/>
    <w:rsid w:val="008D654D"/>
    <w:rsid w:val="008D7518"/>
    <w:rsid w:val="008E049F"/>
    <w:rsid w:val="008E6BB1"/>
    <w:rsid w:val="008F0F0E"/>
    <w:rsid w:val="008F33DC"/>
    <w:rsid w:val="009027DD"/>
    <w:rsid w:val="00905102"/>
    <w:rsid w:val="00905511"/>
    <w:rsid w:val="00906976"/>
    <w:rsid w:val="00907256"/>
    <w:rsid w:val="00907C5E"/>
    <w:rsid w:val="00907CE8"/>
    <w:rsid w:val="009129C2"/>
    <w:rsid w:val="0091308A"/>
    <w:rsid w:val="00915191"/>
    <w:rsid w:val="0091795C"/>
    <w:rsid w:val="00922F6A"/>
    <w:rsid w:val="00924A57"/>
    <w:rsid w:val="00930FA9"/>
    <w:rsid w:val="00935745"/>
    <w:rsid w:val="00936811"/>
    <w:rsid w:val="0094396D"/>
    <w:rsid w:val="00946620"/>
    <w:rsid w:val="00950CEC"/>
    <w:rsid w:val="00952FDF"/>
    <w:rsid w:val="00953620"/>
    <w:rsid w:val="00953EBA"/>
    <w:rsid w:val="00954A78"/>
    <w:rsid w:val="0095637B"/>
    <w:rsid w:val="00960BC7"/>
    <w:rsid w:val="009616E5"/>
    <w:rsid w:val="009644CA"/>
    <w:rsid w:val="009724D4"/>
    <w:rsid w:val="009730F7"/>
    <w:rsid w:val="009737FF"/>
    <w:rsid w:val="00981FB5"/>
    <w:rsid w:val="00984CA9"/>
    <w:rsid w:val="0099058F"/>
    <w:rsid w:val="00992C50"/>
    <w:rsid w:val="00995159"/>
    <w:rsid w:val="009960C8"/>
    <w:rsid w:val="00996B5E"/>
    <w:rsid w:val="009A3ECD"/>
    <w:rsid w:val="009C09B0"/>
    <w:rsid w:val="009C1825"/>
    <w:rsid w:val="009C2A35"/>
    <w:rsid w:val="009C3A03"/>
    <w:rsid w:val="009C5C9B"/>
    <w:rsid w:val="009C67F1"/>
    <w:rsid w:val="009C6939"/>
    <w:rsid w:val="009D0157"/>
    <w:rsid w:val="009D1568"/>
    <w:rsid w:val="009D2C6A"/>
    <w:rsid w:val="009D43B8"/>
    <w:rsid w:val="009D49D3"/>
    <w:rsid w:val="009D5B1E"/>
    <w:rsid w:val="009D7B5B"/>
    <w:rsid w:val="009F11CE"/>
    <w:rsid w:val="009F59E8"/>
    <w:rsid w:val="009F61A2"/>
    <w:rsid w:val="00A01648"/>
    <w:rsid w:val="00A03055"/>
    <w:rsid w:val="00A05979"/>
    <w:rsid w:val="00A06304"/>
    <w:rsid w:val="00A0774E"/>
    <w:rsid w:val="00A1033B"/>
    <w:rsid w:val="00A1145A"/>
    <w:rsid w:val="00A1180D"/>
    <w:rsid w:val="00A15AAB"/>
    <w:rsid w:val="00A15CD4"/>
    <w:rsid w:val="00A15D75"/>
    <w:rsid w:val="00A163D4"/>
    <w:rsid w:val="00A21E7D"/>
    <w:rsid w:val="00A25398"/>
    <w:rsid w:val="00A34427"/>
    <w:rsid w:val="00A344C0"/>
    <w:rsid w:val="00A35A1C"/>
    <w:rsid w:val="00A35B36"/>
    <w:rsid w:val="00A36D86"/>
    <w:rsid w:val="00A4109B"/>
    <w:rsid w:val="00A41227"/>
    <w:rsid w:val="00A41878"/>
    <w:rsid w:val="00A4370D"/>
    <w:rsid w:val="00A51FF4"/>
    <w:rsid w:val="00A54D4A"/>
    <w:rsid w:val="00A55702"/>
    <w:rsid w:val="00A607C9"/>
    <w:rsid w:val="00A61EF5"/>
    <w:rsid w:val="00A62708"/>
    <w:rsid w:val="00A641AB"/>
    <w:rsid w:val="00A64A46"/>
    <w:rsid w:val="00A64E02"/>
    <w:rsid w:val="00A6767C"/>
    <w:rsid w:val="00A756A3"/>
    <w:rsid w:val="00A77D34"/>
    <w:rsid w:val="00A817A4"/>
    <w:rsid w:val="00A818F3"/>
    <w:rsid w:val="00A828EB"/>
    <w:rsid w:val="00A83257"/>
    <w:rsid w:val="00A850F7"/>
    <w:rsid w:val="00A85E85"/>
    <w:rsid w:val="00A86123"/>
    <w:rsid w:val="00A86834"/>
    <w:rsid w:val="00A978FB"/>
    <w:rsid w:val="00A97D58"/>
    <w:rsid w:val="00AA0BD6"/>
    <w:rsid w:val="00AA2E54"/>
    <w:rsid w:val="00AA75C5"/>
    <w:rsid w:val="00AB1A97"/>
    <w:rsid w:val="00AB2B5F"/>
    <w:rsid w:val="00AB35FC"/>
    <w:rsid w:val="00AB5F8C"/>
    <w:rsid w:val="00AC046A"/>
    <w:rsid w:val="00AC3A31"/>
    <w:rsid w:val="00AC3FB1"/>
    <w:rsid w:val="00AC414E"/>
    <w:rsid w:val="00AC47D7"/>
    <w:rsid w:val="00AC7919"/>
    <w:rsid w:val="00AD0C6A"/>
    <w:rsid w:val="00AD1F33"/>
    <w:rsid w:val="00AD3D0C"/>
    <w:rsid w:val="00AD401A"/>
    <w:rsid w:val="00AD4CEF"/>
    <w:rsid w:val="00AD4EDB"/>
    <w:rsid w:val="00AD535E"/>
    <w:rsid w:val="00AD5631"/>
    <w:rsid w:val="00AD5E51"/>
    <w:rsid w:val="00AD69F5"/>
    <w:rsid w:val="00AE0A37"/>
    <w:rsid w:val="00AE432B"/>
    <w:rsid w:val="00AE5016"/>
    <w:rsid w:val="00AE5052"/>
    <w:rsid w:val="00AF261C"/>
    <w:rsid w:val="00AF3E44"/>
    <w:rsid w:val="00AF4CCA"/>
    <w:rsid w:val="00B009B6"/>
    <w:rsid w:val="00B03703"/>
    <w:rsid w:val="00B03962"/>
    <w:rsid w:val="00B04132"/>
    <w:rsid w:val="00B041AB"/>
    <w:rsid w:val="00B04EE3"/>
    <w:rsid w:val="00B06AB0"/>
    <w:rsid w:val="00B06C36"/>
    <w:rsid w:val="00B10406"/>
    <w:rsid w:val="00B10E84"/>
    <w:rsid w:val="00B1291E"/>
    <w:rsid w:val="00B12EBB"/>
    <w:rsid w:val="00B15B56"/>
    <w:rsid w:val="00B2220F"/>
    <w:rsid w:val="00B232EA"/>
    <w:rsid w:val="00B25FC5"/>
    <w:rsid w:val="00B2621D"/>
    <w:rsid w:val="00B30A45"/>
    <w:rsid w:val="00B32DDE"/>
    <w:rsid w:val="00B33B6D"/>
    <w:rsid w:val="00B35F39"/>
    <w:rsid w:val="00B3645E"/>
    <w:rsid w:val="00B36B4F"/>
    <w:rsid w:val="00B41C7E"/>
    <w:rsid w:val="00B42B0D"/>
    <w:rsid w:val="00B460A7"/>
    <w:rsid w:val="00B527B2"/>
    <w:rsid w:val="00B529F3"/>
    <w:rsid w:val="00B551A2"/>
    <w:rsid w:val="00B57575"/>
    <w:rsid w:val="00B622A2"/>
    <w:rsid w:val="00B62895"/>
    <w:rsid w:val="00B652D8"/>
    <w:rsid w:val="00B670A5"/>
    <w:rsid w:val="00B67EF0"/>
    <w:rsid w:val="00B73C07"/>
    <w:rsid w:val="00B7522A"/>
    <w:rsid w:val="00B754EC"/>
    <w:rsid w:val="00B801EE"/>
    <w:rsid w:val="00B810FD"/>
    <w:rsid w:val="00B8331D"/>
    <w:rsid w:val="00B86BB6"/>
    <w:rsid w:val="00B87B7B"/>
    <w:rsid w:val="00B91949"/>
    <w:rsid w:val="00B92E56"/>
    <w:rsid w:val="00B97A2D"/>
    <w:rsid w:val="00BA01FF"/>
    <w:rsid w:val="00BA0758"/>
    <w:rsid w:val="00BA3E8C"/>
    <w:rsid w:val="00BA5B75"/>
    <w:rsid w:val="00BB143C"/>
    <w:rsid w:val="00BB3898"/>
    <w:rsid w:val="00BB4790"/>
    <w:rsid w:val="00BB49DF"/>
    <w:rsid w:val="00BB4D91"/>
    <w:rsid w:val="00BB5B9C"/>
    <w:rsid w:val="00BB759D"/>
    <w:rsid w:val="00BC240B"/>
    <w:rsid w:val="00BC2B0B"/>
    <w:rsid w:val="00BC4517"/>
    <w:rsid w:val="00BC5FF8"/>
    <w:rsid w:val="00BD0042"/>
    <w:rsid w:val="00BD1731"/>
    <w:rsid w:val="00BD17F6"/>
    <w:rsid w:val="00BD1E0B"/>
    <w:rsid w:val="00BD29DB"/>
    <w:rsid w:val="00BD4B1B"/>
    <w:rsid w:val="00BD4E89"/>
    <w:rsid w:val="00BD5BA8"/>
    <w:rsid w:val="00BD7D73"/>
    <w:rsid w:val="00BE04B1"/>
    <w:rsid w:val="00BE174D"/>
    <w:rsid w:val="00BE3AE7"/>
    <w:rsid w:val="00BE4ED7"/>
    <w:rsid w:val="00BE50C6"/>
    <w:rsid w:val="00BE59E4"/>
    <w:rsid w:val="00BE6E72"/>
    <w:rsid w:val="00BF0517"/>
    <w:rsid w:val="00BF1986"/>
    <w:rsid w:val="00BF6598"/>
    <w:rsid w:val="00BF6708"/>
    <w:rsid w:val="00BF674A"/>
    <w:rsid w:val="00C0138C"/>
    <w:rsid w:val="00C01A19"/>
    <w:rsid w:val="00C02F55"/>
    <w:rsid w:val="00C03EEE"/>
    <w:rsid w:val="00C07036"/>
    <w:rsid w:val="00C1014E"/>
    <w:rsid w:val="00C10435"/>
    <w:rsid w:val="00C13762"/>
    <w:rsid w:val="00C13A3A"/>
    <w:rsid w:val="00C21000"/>
    <w:rsid w:val="00C21262"/>
    <w:rsid w:val="00C2425D"/>
    <w:rsid w:val="00C24DAB"/>
    <w:rsid w:val="00C26C3D"/>
    <w:rsid w:val="00C27721"/>
    <w:rsid w:val="00C35F58"/>
    <w:rsid w:val="00C37095"/>
    <w:rsid w:val="00C40B9D"/>
    <w:rsid w:val="00C40D78"/>
    <w:rsid w:val="00C42A96"/>
    <w:rsid w:val="00C4397D"/>
    <w:rsid w:val="00C44D5F"/>
    <w:rsid w:val="00C46C78"/>
    <w:rsid w:val="00C46C97"/>
    <w:rsid w:val="00C53F68"/>
    <w:rsid w:val="00C55A27"/>
    <w:rsid w:val="00C57157"/>
    <w:rsid w:val="00C572E1"/>
    <w:rsid w:val="00C60443"/>
    <w:rsid w:val="00C60492"/>
    <w:rsid w:val="00C61871"/>
    <w:rsid w:val="00C636F1"/>
    <w:rsid w:val="00C63786"/>
    <w:rsid w:val="00C63C98"/>
    <w:rsid w:val="00C67EB7"/>
    <w:rsid w:val="00C70E22"/>
    <w:rsid w:val="00C71B60"/>
    <w:rsid w:val="00C749AA"/>
    <w:rsid w:val="00C80420"/>
    <w:rsid w:val="00C84787"/>
    <w:rsid w:val="00C86FE5"/>
    <w:rsid w:val="00C913B2"/>
    <w:rsid w:val="00C9275A"/>
    <w:rsid w:val="00C927B7"/>
    <w:rsid w:val="00C95B8F"/>
    <w:rsid w:val="00C96FE5"/>
    <w:rsid w:val="00C971E3"/>
    <w:rsid w:val="00CA1CCC"/>
    <w:rsid w:val="00CA39DC"/>
    <w:rsid w:val="00CA4BBD"/>
    <w:rsid w:val="00CA50A9"/>
    <w:rsid w:val="00CA55CE"/>
    <w:rsid w:val="00CA678A"/>
    <w:rsid w:val="00CA75AD"/>
    <w:rsid w:val="00CA7710"/>
    <w:rsid w:val="00CB1F27"/>
    <w:rsid w:val="00CB2581"/>
    <w:rsid w:val="00CB2BF7"/>
    <w:rsid w:val="00CB3D8E"/>
    <w:rsid w:val="00CB3E89"/>
    <w:rsid w:val="00CB4182"/>
    <w:rsid w:val="00CB4A51"/>
    <w:rsid w:val="00CB4E48"/>
    <w:rsid w:val="00CC0AA8"/>
    <w:rsid w:val="00CC0DFA"/>
    <w:rsid w:val="00CC1CDC"/>
    <w:rsid w:val="00CC1ECC"/>
    <w:rsid w:val="00CC61AC"/>
    <w:rsid w:val="00CC6438"/>
    <w:rsid w:val="00CC6627"/>
    <w:rsid w:val="00CC6FA9"/>
    <w:rsid w:val="00CC7B01"/>
    <w:rsid w:val="00CD15FB"/>
    <w:rsid w:val="00CD2FBB"/>
    <w:rsid w:val="00CD5354"/>
    <w:rsid w:val="00CD6388"/>
    <w:rsid w:val="00CD7B00"/>
    <w:rsid w:val="00CD7F5F"/>
    <w:rsid w:val="00CE2C30"/>
    <w:rsid w:val="00CE7110"/>
    <w:rsid w:val="00CE727F"/>
    <w:rsid w:val="00CE7EDF"/>
    <w:rsid w:val="00CF1A19"/>
    <w:rsid w:val="00CF2E8C"/>
    <w:rsid w:val="00CF2F9F"/>
    <w:rsid w:val="00CF67F3"/>
    <w:rsid w:val="00D018BB"/>
    <w:rsid w:val="00D02011"/>
    <w:rsid w:val="00D0437C"/>
    <w:rsid w:val="00D06EAC"/>
    <w:rsid w:val="00D10D38"/>
    <w:rsid w:val="00D15EE5"/>
    <w:rsid w:val="00D17267"/>
    <w:rsid w:val="00D20B50"/>
    <w:rsid w:val="00D2135D"/>
    <w:rsid w:val="00D2338E"/>
    <w:rsid w:val="00D30EB3"/>
    <w:rsid w:val="00D310C0"/>
    <w:rsid w:val="00D43D5D"/>
    <w:rsid w:val="00D45BA6"/>
    <w:rsid w:val="00D46DEA"/>
    <w:rsid w:val="00D5287D"/>
    <w:rsid w:val="00D54547"/>
    <w:rsid w:val="00D55700"/>
    <w:rsid w:val="00D559FF"/>
    <w:rsid w:val="00D56F7E"/>
    <w:rsid w:val="00D60253"/>
    <w:rsid w:val="00D642CB"/>
    <w:rsid w:val="00D64BD7"/>
    <w:rsid w:val="00D6750F"/>
    <w:rsid w:val="00D71498"/>
    <w:rsid w:val="00D743B7"/>
    <w:rsid w:val="00D774E4"/>
    <w:rsid w:val="00D8311B"/>
    <w:rsid w:val="00D8352E"/>
    <w:rsid w:val="00D84992"/>
    <w:rsid w:val="00D849F5"/>
    <w:rsid w:val="00D857EE"/>
    <w:rsid w:val="00D876DF"/>
    <w:rsid w:val="00D92575"/>
    <w:rsid w:val="00D92794"/>
    <w:rsid w:val="00D9342A"/>
    <w:rsid w:val="00D9782C"/>
    <w:rsid w:val="00DA1D77"/>
    <w:rsid w:val="00DA5A4B"/>
    <w:rsid w:val="00DA7019"/>
    <w:rsid w:val="00DA7C78"/>
    <w:rsid w:val="00DB1B47"/>
    <w:rsid w:val="00DB46EA"/>
    <w:rsid w:val="00DB54D8"/>
    <w:rsid w:val="00DB5B24"/>
    <w:rsid w:val="00DB646C"/>
    <w:rsid w:val="00DB6CBD"/>
    <w:rsid w:val="00DC6A24"/>
    <w:rsid w:val="00DC7864"/>
    <w:rsid w:val="00DD0149"/>
    <w:rsid w:val="00DD152E"/>
    <w:rsid w:val="00DD2E69"/>
    <w:rsid w:val="00DD6B42"/>
    <w:rsid w:val="00DD6DCA"/>
    <w:rsid w:val="00DE376D"/>
    <w:rsid w:val="00DE5BA3"/>
    <w:rsid w:val="00DE7637"/>
    <w:rsid w:val="00DF14E7"/>
    <w:rsid w:val="00DF209C"/>
    <w:rsid w:val="00DF5637"/>
    <w:rsid w:val="00E1036F"/>
    <w:rsid w:val="00E1769B"/>
    <w:rsid w:val="00E20702"/>
    <w:rsid w:val="00E2283E"/>
    <w:rsid w:val="00E259AF"/>
    <w:rsid w:val="00E27300"/>
    <w:rsid w:val="00E30DFA"/>
    <w:rsid w:val="00E3176D"/>
    <w:rsid w:val="00E32045"/>
    <w:rsid w:val="00E3276A"/>
    <w:rsid w:val="00E33E3A"/>
    <w:rsid w:val="00E37799"/>
    <w:rsid w:val="00E37EAF"/>
    <w:rsid w:val="00E40E10"/>
    <w:rsid w:val="00E40E59"/>
    <w:rsid w:val="00E44DB4"/>
    <w:rsid w:val="00E50DEF"/>
    <w:rsid w:val="00E5112F"/>
    <w:rsid w:val="00E535EB"/>
    <w:rsid w:val="00E6249A"/>
    <w:rsid w:val="00E6363E"/>
    <w:rsid w:val="00E656CE"/>
    <w:rsid w:val="00E65FF2"/>
    <w:rsid w:val="00E66C95"/>
    <w:rsid w:val="00E745BB"/>
    <w:rsid w:val="00E80B5C"/>
    <w:rsid w:val="00E814DA"/>
    <w:rsid w:val="00E8232C"/>
    <w:rsid w:val="00E84879"/>
    <w:rsid w:val="00E859D2"/>
    <w:rsid w:val="00E87CD8"/>
    <w:rsid w:val="00E91498"/>
    <w:rsid w:val="00E91FB4"/>
    <w:rsid w:val="00E92652"/>
    <w:rsid w:val="00E9303D"/>
    <w:rsid w:val="00E968DE"/>
    <w:rsid w:val="00EA0B4F"/>
    <w:rsid w:val="00EA1383"/>
    <w:rsid w:val="00EA3244"/>
    <w:rsid w:val="00EA416D"/>
    <w:rsid w:val="00EB0CA2"/>
    <w:rsid w:val="00EB1C71"/>
    <w:rsid w:val="00EB2D00"/>
    <w:rsid w:val="00EB4AAD"/>
    <w:rsid w:val="00EB50B1"/>
    <w:rsid w:val="00EB5471"/>
    <w:rsid w:val="00EB5CC4"/>
    <w:rsid w:val="00EC0251"/>
    <w:rsid w:val="00EC1603"/>
    <w:rsid w:val="00EC186D"/>
    <w:rsid w:val="00EC3259"/>
    <w:rsid w:val="00EC33FC"/>
    <w:rsid w:val="00EC42D0"/>
    <w:rsid w:val="00EC4302"/>
    <w:rsid w:val="00EC4881"/>
    <w:rsid w:val="00EC64E7"/>
    <w:rsid w:val="00ED02E2"/>
    <w:rsid w:val="00ED0C03"/>
    <w:rsid w:val="00ED1BA2"/>
    <w:rsid w:val="00ED31D6"/>
    <w:rsid w:val="00ED5F53"/>
    <w:rsid w:val="00ED6BFA"/>
    <w:rsid w:val="00ED746B"/>
    <w:rsid w:val="00EE135A"/>
    <w:rsid w:val="00EE2C3F"/>
    <w:rsid w:val="00EE3424"/>
    <w:rsid w:val="00EE4A9B"/>
    <w:rsid w:val="00EE5593"/>
    <w:rsid w:val="00EE588C"/>
    <w:rsid w:val="00EE7361"/>
    <w:rsid w:val="00EE78CA"/>
    <w:rsid w:val="00EE7A24"/>
    <w:rsid w:val="00EF003E"/>
    <w:rsid w:val="00EF23D8"/>
    <w:rsid w:val="00EF30E3"/>
    <w:rsid w:val="00EF3995"/>
    <w:rsid w:val="00EF4DF3"/>
    <w:rsid w:val="00EF5897"/>
    <w:rsid w:val="00EF65ED"/>
    <w:rsid w:val="00EF73FE"/>
    <w:rsid w:val="00EF7B8C"/>
    <w:rsid w:val="00F0117B"/>
    <w:rsid w:val="00F110B2"/>
    <w:rsid w:val="00F11528"/>
    <w:rsid w:val="00F12644"/>
    <w:rsid w:val="00F16DE3"/>
    <w:rsid w:val="00F1763E"/>
    <w:rsid w:val="00F24CA2"/>
    <w:rsid w:val="00F24FBD"/>
    <w:rsid w:val="00F26930"/>
    <w:rsid w:val="00F30969"/>
    <w:rsid w:val="00F319C3"/>
    <w:rsid w:val="00F31F4A"/>
    <w:rsid w:val="00F326B3"/>
    <w:rsid w:val="00F330BA"/>
    <w:rsid w:val="00F331DB"/>
    <w:rsid w:val="00F35B45"/>
    <w:rsid w:val="00F4048E"/>
    <w:rsid w:val="00F40D8A"/>
    <w:rsid w:val="00F430DA"/>
    <w:rsid w:val="00F455A0"/>
    <w:rsid w:val="00F466BA"/>
    <w:rsid w:val="00F47B66"/>
    <w:rsid w:val="00F511B5"/>
    <w:rsid w:val="00F516F6"/>
    <w:rsid w:val="00F52CE8"/>
    <w:rsid w:val="00F55B91"/>
    <w:rsid w:val="00F567AD"/>
    <w:rsid w:val="00F57FE1"/>
    <w:rsid w:val="00F60162"/>
    <w:rsid w:val="00F63D7D"/>
    <w:rsid w:val="00F70E4C"/>
    <w:rsid w:val="00F720FD"/>
    <w:rsid w:val="00F759A5"/>
    <w:rsid w:val="00F84342"/>
    <w:rsid w:val="00F87D8E"/>
    <w:rsid w:val="00F94BE9"/>
    <w:rsid w:val="00F963D6"/>
    <w:rsid w:val="00F97FE7"/>
    <w:rsid w:val="00FA053F"/>
    <w:rsid w:val="00FA1456"/>
    <w:rsid w:val="00FA2F41"/>
    <w:rsid w:val="00FA3D5B"/>
    <w:rsid w:val="00FA4341"/>
    <w:rsid w:val="00FA56FF"/>
    <w:rsid w:val="00FA5EC5"/>
    <w:rsid w:val="00FB0EDB"/>
    <w:rsid w:val="00FB39CD"/>
    <w:rsid w:val="00FB3F1A"/>
    <w:rsid w:val="00FB4D84"/>
    <w:rsid w:val="00FB4F28"/>
    <w:rsid w:val="00FB6B2F"/>
    <w:rsid w:val="00FB6ECA"/>
    <w:rsid w:val="00FC0E10"/>
    <w:rsid w:val="00FC2133"/>
    <w:rsid w:val="00FC3687"/>
    <w:rsid w:val="00FC42BD"/>
    <w:rsid w:val="00FC4B1B"/>
    <w:rsid w:val="00FC5AC6"/>
    <w:rsid w:val="00FC6758"/>
    <w:rsid w:val="00FC697B"/>
    <w:rsid w:val="00FC6C05"/>
    <w:rsid w:val="00FC6EE0"/>
    <w:rsid w:val="00FD031B"/>
    <w:rsid w:val="00FD0B6E"/>
    <w:rsid w:val="00FD1C33"/>
    <w:rsid w:val="00FD55DC"/>
    <w:rsid w:val="00FD6010"/>
    <w:rsid w:val="00FD6092"/>
    <w:rsid w:val="00FD688E"/>
    <w:rsid w:val="00FE0172"/>
    <w:rsid w:val="00FE5B89"/>
    <w:rsid w:val="00FF0604"/>
    <w:rsid w:val="00FF417F"/>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3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paragraph" w:customStyle="1" w:styleId="TXT">
    <w:name w:val=".TXT"/>
    <w:basedOn w:val="Normal"/>
    <w:qFormat/>
    <w:rsid w:val="00627CC3"/>
    <w:pPr>
      <w:spacing w:after="0" w:line="240" w:lineRule="auto"/>
      <w:ind w:firstLine="284"/>
      <w:jc w:val="both"/>
    </w:pPr>
    <w:rPr>
      <w:rFonts w:ascii="Arial" w:eastAsia="Times New Roman" w:hAnsi="Arial" w:cs="Arial"/>
      <w:sz w:val="24"/>
    </w:rPr>
  </w:style>
  <w:style w:type="paragraph" w:customStyle="1" w:styleId="Pa13">
    <w:name w:val="Pa13"/>
    <w:basedOn w:val="Normal"/>
    <w:next w:val="Normal"/>
    <w:uiPriority w:val="99"/>
    <w:rsid w:val="00781A14"/>
    <w:pPr>
      <w:autoSpaceDE w:val="0"/>
      <w:autoSpaceDN w:val="0"/>
      <w:adjustRightInd w:val="0"/>
      <w:spacing w:after="0" w:line="201" w:lineRule="atLeast"/>
    </w:pPr>
    <w:rPr>
      <w:rFonts w:ascii="Arial" w:eastAsia="Times New Roman" w:hAnsi="Arial" w:cs="Arial"/>
      <w:sz w:val="24"/>
      <w:szCs w:val="24"/>
    </w:rPr>
  </w:style>
  <w:style w:type="paragraph" w:customStyle="1" w:styleId="SOLUC-NACT">
    <w:name w:val="**SOLUC - Nº ACT"/>
    <w:basedOn w:val="Normal"/>
    <w:rsid w:val="0041182B"/>
    <w:pPr>
      <w:numPr>
        <w:numId w:val="49"/>
      </w:numPr>
      <w:spacing w:after="0" w:line="240" w:lineRule="auto"/>
    </w:pPr>
    <w:rPr>
      <w:rFonts w:ascii="Times New Roman" w:eastAsia="Times New Roman" w:hAnsi="Times New Roman"/>
      <w:sz w:val="24"/>
      <w:szCs w:val="24"/>
      <w:lang w:eastAsia="es-ES"/>
    </w:rPr>
  </w:style>
  <w:style w:type="paragraph" w:customStyle="1" w:styleId="EstiloTextoindependienteArial11ptJustificado">
    <w:name w:val="Estilo Texto independiente + Arial 11 pt Justificado"/>
    <w:basedOn w:val="Textoindependiente"/>
    <w:rsid w:val="00D9782C"/>
    <w:pPr>
      <w:widowControl/>
      <w:suppressAutoHyphens w:val="0"/>
      <w:spacing w:after="0"/>
      <w:ind w:left="357"/>
      <w:jc w:val="both"/>
    </w:pPr>
    <w:rPr>
      <w:rFonts w:ascii="Arial" w:eastAsia="Times New Roman" w:hAnsi="Arial"/>
      <w:sz w:val="20"/>
      <w:szCs w:val="20"/>
      <w:lang w:val="x-none" w:eastAsia="es-ES"/>
    </w:rPr>
  </w:style>
  <w:style w:type="character" w:styleId="Hipervnculovisitado">
    <w:name w:val="FollowedHyperlink"/>
    <w:basedOn w:val="Fuentedeprrafopredeter"/>
    <w:uiPriority w:val="99"/>
    <w:semiHidden/>
    <w:unhideWhenUsed/>
    <w:rsid w:val="00C01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72954709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5661-1CCD-414F-8906-D0FCB132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2903</Words>
  <Characters>15972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18838</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2018-05-11T17:25:00Z</dcterms:created>
  <dcterms:modified xsi:type="dcterms:W3CDTF">2018-06-01T08:38:00Z</dcterms:modified>
</cp:coreProperties>
</file>