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A0368A" w:rsidRDefault="002D0035" w:rsidP="00705DA6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3B5C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PROYECTO CURRICULAR</w:t>
      </w:r>
    </w:p>
    <w:p w:rsidR="00FA1456" w:rsidRPr="003B5C52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Y</w:t>
      </w:r>
    </w:p>
    <w:p w:rsidR="00FA1456" w:rsidRPr="003B5C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PROGRAMACIÓN DE AULA</w:t>
      </w:r>
    </w:p>
    <w:p w:rsidR="00FA1456" w:rsidRPr="003B5C52" w:rsidRDefault="0007224B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>
        <w:rPr>
          <w:b/>
          <w:color w:val="FFFFFF"/>
          <w:sz w:val="32"/>
          <w:szCs w:val="32"/>
          <w:lang w:val="es-ES_tradnl"/>
        </w:rPr>
        <w:t>CONTABILIDAD Y FISCALIDAD</w:t>
      </w:r>
    </w:p>
    <w:p w:rsidR="002B37F9" w:rsidRPr="003B5C52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 xml:space="preserve">Técnico </w:t>
      </w:r>
      <w:r w:rsidR="0007224B">
        <w:rPr>
          <w:b/>
          <w:color w:val="FFFFFF"/>
          <w:sz w:val="32"/>
          <w:szCs w:val="32"/>
          <w:lang w:val="es-ES_tradnl"/>
        </w:rPr>
        <w:t xml:space="preserve">Superior </w:t>
      </w:r>
      <w:r w:rsidRPr="003B5C52">
        <w:rPr>
          <w:b/>
          <w:color w:val="FFFFFF"/>
          <w:sz w:val="32"/>
          <w:szCs w:val="32"/>
          <w:lang w:val="es-ES_tradnl"/>
        </w:rPr>
        <w:t xml:space="preserve">en </w:t>
      </w:r>
      <w:r w:rsidR="0007224B">
        <w:rPr>
          <w:b/>
          <w:color w:val="FFFFFF"/>
          <w:sz w:val="32"/>
          <w:szCs w:val="32"/>
          <w:lang w:val="es-ES_tradnl"/>
        </w:rPr>
        <w:t>Administración y Finanzas</w:t>
      </w:r>
    </w:p>
    <w:p w:rsidR="00FA1456" w:rsidRPr="003B5C52" w:rsidRDefault="00FB3F1A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Administración y Gestión</w:t>
      </w: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705DA6" w:rsidTr="00BD41AA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705DA6" w:rsidRDefault="00705DA6" w:rsidP="00BD41AA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832397" w:rsidRPr="00705DA6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705DA6" w:rsidRDefault="00705DA6" w:rsidP="00EC3DD3">
      <w:pPr>
        <w:spacing w:before="240" w:line="360" w:lineRule="auto"/>
        <w:jc w:val="center"/>
        <w:rPr>
          <w:rFonts w:cs="Calibri"/>
          <w:sz w:val="24"/>
          <w:szCs w:val="24"/>
          <w:lang w:val="es-ES_tradnl"/>
        </w:rPr>
      </w:pPr>
    </w:p>
    <w:p w:rsidR="00EC3DD3" w:rsidRPr="00A0368A" w:rsidRDefault="00EC3DD3" w:rsidP="00EC3DD3">
      <w:pPr>
        <w:spacing w:before="240" w:line="360" w:lineRule="auto"/>
        <w:jc w:val="center"/>
        <w:rPr>
          <w:rFonts w:cs="Calibri"/>
          <w:sz w:val="24"/>
          <w:szCs w:val="24"/>
          <w:lang w:val="es-ES_tradnl"/>
        </w:rPr>
      </w:pPr>
      <w:r>
        <w:rPr>
          <w:rFonts w:cs="Calibri"/>
          <w:sz w:val="24"/>
          <w:szCs w:val="24"/>
          <w:lang w:val="es-ES_tradnl"/>
        </w:rPr>
        <w:t>ÍNDICE</w:t>
      </w:r>
    </w:p>
    <w:p w:rsidR="008F00EF" w:rsidRDefault="00E328AF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9440AA">
        <w:rPr>
          <w:rFonts w:cs="Calibri"/>
          <w:b/>
          <w:bCs/>
          <w:sz w:val="19"/>
          <w:szCs w:val="19"/>
          <w:lang w:val="es-ES_tradnl"/>
        </w:rPr>
        <w:fldChar w:fldCharType="begin"/>
      </w:r>
      <w:r w:rsidR="004E0E38" w:rsidRPr="009440AA">
        <w:rPr>
          <w:rFonts w:cs="Calibri"/>
          <w:b/>
          <w:bCs/>
          <w:sz w:val="19"/>
          <w:szCs w:val="19"/>
          <w:lang w:val="es-ES_tradnl"/>
        </w:rPr>
        <w:instrText xml:space="preserve"> TOC \o "1-3" \h \z \u </w:instrText>
      </w:r>
      <w:r w:rsidRPr="009440AA">
        <w:rPr>
          <w:rFonts w:cs="Calibri"/>
          <w:b/>
          <w:bCs/>
          <w:sz w:val="19"/>
          <w:szCs w:val="19"/>
          <w:lang w:val="es-ES_tradnl"/>
        </w:rPr>
        <w:fldChar w:fldCharType="separate"/>
      </w:r>
      <w:hyperlink w:anchor="_Toc40191042" w:history="1">
        <w:r w:rsidR="008F00EF" w:rsidRPr="002B7E7D">
          <w:rPr>
            <w:rStyle w:val="Hipervnculo"/>
            <w:noProof/>
            <w:lang w:val="es-ES_tradnl"/>
          </w:rPr>
          <w:t>1. INTRODUCCIÓN. Técnico Superior en Administración y Finanzas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_Toc40191042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43" w:history="1">
        <w:r w:rsidR="008F00EF" w:rsidRPr="002B7E7D">
          <w:rPr>
            <w:rStyle w:val="Hipervnculo"/>
            <w:noProof/>
            <w:lang w:val="es-ES_tradnl"/>
          </w:rPr>
          <w:t>1.1. Perfil profesional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_Toc40191043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44" w:history="1">
        <w:r w:rsidR="008F00EF" w:rsidRPr="002B7E7D">
          <w:rPr>
            <w:rStyle w:val="Hipervnculo"/>
            <w:noProof/>
            <w:lang w:val="es-ES_tradnl"/>
          </w:rPr>
          <w:t>1.2. Competencia general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_Toc40191044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45" w:history="1">
        <w:r w:rsidR="008F00EF" w:rsidRPr="002B7E7D">
          <w:rPr>
            <w:rStyle w:val="Hipervnculo"/>
            <w:noProof/>
            <w:lang w:val="es-ES_tradnl"/>
          </w:rPr>
          <w:t>1.3. Entorno profesional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_Toc40191045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46" w:history="1">
        <w:r w:rsidR="008F00EF" w:rsidRPr="002B7E7D">
          <w:rPr>
            <w:rStyle w:val="Hipervnculo"/>
            <w:noProof/>
          </w:rPr>
          <w:t>1.4. Marco normativo del ciclo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_Toc40191046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5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47" w:history="1">
        <w:r w:rsidR="008F00EF" w:rsidRPr="002B7E7D">
          <w:rPr>
            <w:rStyle w:val="Hipervnculo"/>
            <w:noProof/>
            <w:lang w:val="es-ES_tradnl"/>
          </w:rPr>
          <w:t>2. COMPETENCIAS Y OBJETIVOS GENERALES DEL MÓDULO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_Toc40191047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6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48" w:history="1">
        <w:r w:rsidR="008F00EF" w:rsidRPr="002B7E7D">
          <w:rPr>
            <w:rStyle w:val="Hipervnculo"/>
            <w:noProof/>
          </w:rPr>
          <w:t>2.1. Unidades de competencia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_Toc40191048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6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49" w:history="1">
        <w:r w:rsidR="008F00EF" w:rsidRPr="002B7E7D">
          <w:rPr>
            <w:rStyle w:val="Hipervnculo"/>
            <w:noProof/>
            <w:lang w:val="es-ES_tradnl" w:eastAsia="es-ES"/>
          </w:rPr>
          <w:t>2.2. Competencias profesionales, personales y sociales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_Toc40191049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7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0" w:history="1">
        <w:r w:rsidR="008F00EF" w:rsidRPr="002B7E7D">
          <w:rPr>
            <w:rStyle w:val="Hipervnculo"/>
            <w:noProof/>
            <w:lang w:val="es-ES_tradnl"/>
          </w:rPr>
          <w:t>2.3. Objetivos generales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_Toc40191050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9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1" w:history="1">
        <w:r w:rsidR="008F00EF" w:rsidRPr="002B7E7D">
          <w:rPr>
            <w:rStyle w:val="Hipervnculo"/>
            <w:noProof/>
            <w:lang w:val="es-ES_tradnl"/>
          </w:rPr>
          <w:t>2.4. Duración del módulo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_Toc40191051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10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2" w:history="1">
        <w:r w:rsidR="008F00EF" w:rsidRPr="002B7E7D">
          <w:rPr>
            <w:rStyle w:val="Hipervnculo"/>
            <w:noProof/>
            <w:lang w:val="es-ES_tradnl"/>
          </w:rPr>
          <w:t>3. CONTENIDOS BÁSICOS Y ORIENTACIONES PEDAGÓGICAS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_Toc40191052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11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3" w:history="1">
        <w:r w:rsidR="008F00EF" w:rsidRPr="002B7E7D">
          <w:rPr>
            <w:rStyle w:val="Hipervnculo"/>
            <w:noProof/>
            <w:lang w:val="es-ES_tradnl"/>
          </w:rPr>
          <w:t>3.1. Contenidos básicos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_Toc40191053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11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4" w:history="1">
        <w:r w:rsidR="008F00EF" w:rsidRPr="002B7E7D">
          <w:rPr>
            <w:rStyle w:val="Hipervnculo"/>
            <w:noProof/>
          </w:rPr>
          <w:t>3.2. Orientaciones pedagógicas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_Toc40191054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12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5" w:history="1">
        <w:r w:rsidR="008F00EF" w:rsidRPr="002B7E7D">
          <w:rPr>
            <w:rStyle w:val="Hipervnculo"/>
            <w:noProof/>
            <w:lang w:val="es-ES_tradnl"/>
          </w:rPr>
          <w:t>4. RESULTADOS DE APRENDIZAJE Y CRITERIOS DE EVALUACIÓN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_Toc40191055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14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6" w:history="1">
        <w:r w:rsidR="008F00EF" w:rsidRPr="002B7E7D">
          <w:rPr>
            <w:rStyle w:val="Hipervnculo"/>
            <w:noProof/>
            <w:lang w:val="es-ES_tradnl"/>
          </w:rPr>
          <w:t>5. MATERIALES Y RECURSOS DIDÁCTICOS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_Toc40191056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18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7" w:history="1">
        <w:r w:rsidR="008F00EF" w:rsidRPr="002B7E7D">
          <w:rPr>
            <w:rStyle w:val="Hipervnculo"/>
            <w:noProof/>
          </w:rPr>
          <w:t>6. PROGRAMACIÓN Y TEMPORALIZACIÓN DE LAS UNIDADES DE TRABAJO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_Toc40191057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19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8" w:history="1">
        <w:r w:rsidR="008F00EF" w:rsidRPr="002B7E7D">
          <w:rPr>
            <w:rStyle w:val="Hipervnculo"/>
            <w:noProof/>
            <w:lang w:val="es-ES_tradnl"/>
          </w:rPr>
          <w:t>7. TRANSVERSALES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_Toc40191058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20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59" w:history="1">
        <w:r w:rsidR="008F00EF" w:rsidRPr="002B7E7D">
          <w:rPr>
            <w:rStyle w:val="Hipervnculo"/>
            <w:noProof/>
            <w:lang w:val="es-ES_tradnl"/>
          </w:rPr>
          <w:t>8. EVALUACIÓN GENERAL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_Toc40191059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21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60" w:history="1">
        <w:r w:rsidR="008F00EF" w:rsidRPr="002B7E7D">
          <w:rPr>
            <w:rStyle w:val="Hipervnculo"/>
            <w:noProof/>
            <w:lang w:val="es-ES_tradnl"/>
          </w:rPr>
          <w:t>9. METODOLOGÍA Y COORDINACIÓN PEDAGÓGICA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_Toc40191060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22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1061" w:history="1">
        <w:r w:rsidR="008F00EF" w:rsidRPr="002B7E7D">
          <w:rPr>
            <w:rStyle w:val="Hipervnculo"/>
            <w:noProof/>
            <w:lang w:val="es-ES_tradnl"/>
          </w:rPr>
          <w:t>10. UNIDADES DE TRABAJO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_Toc40191061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24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2" w:history="1">
        <w:r w:rsidR="008F00EF" w:rsidRPr="00705DA6">
          <w:rPr>
            <w:rStyle w:val="Hipervnculo"/>
            <w:b/>
            <w:noProof/>
          </w:rPr>
          <w:t>UNIDAD DE TRABAJO 1. Conceptos básicos de la gestión contable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_Toc40191062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24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3" w:history="1">
        <w:r w:rsidR="008F00EF" w:rsidRPr="002B7E7D">
          <w:rPr>
            <w:rStyle w:val="Hipervnculo"/>
            <w:noProof/>
          </w:rPr>
          <w:t>UNIDAD DE TRABAJO 2. Gestión contable de las operaciones comerciales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_Toc40191063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26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4" w:history="1">
        <w:r w:rsidR="008F00EF" w:rsidRPr="002B7E7D">
          <w:rPr>
            <w:rStyle w:val="Hipervnculo"/>
            <w:noProof/>
          </w:rPr>
          <w:t>UNIDAD DE TRABAJO 3. Gestión contable del inmovilizado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_Toc40191064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28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5" w:history="1">
        <w:r w:rsidR="008F00EF" w:rsidRPr="002B7E7D">
          <w:rPr>
            <w:rStyle w:val="Hipervnculo"/>
            <w:noProof/>
          </w:rPr>
          <w:t>UNIDAD DE TRABAJO 4. Gestión contable de los activos financieros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_Toc40191065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30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6" w:history="1">
        <w:r w:rsidR="008F00EF" w:rsidRPr="002B7E7D">
          <w:rPr>
            <w:rStyle w:val="Hipervnculo"/>
            <w:noProof/>
          </w:rPr>
          <w:t>UNIDAD DE TRABAJO 5. Gestión contable de los pasivos financieros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_Toc40191066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32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7" w:history="1">
        <w:r w:rsidR="008F00EF" w:rsidRPr="002B7E7D">
          <w:rPr>
            <w:rStyle w:val="Hipervnculo"/>
            <w:noProof/>
          </w:rPr>
          <w:t>UNIDAD DE TRABAJO 6. Gestión contable del patrimonio neto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_Toc40191067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34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8" w:history="1">
        <w:r w:rsidR="008F00EF" w:rsidRPr="002B7E7D">
          <w:rPr>
            <w:rStyle w:val="Hipervnculo"/>
            <w:noProof/>
          </w:rPr>
          <w:t>UNIDAD DE TRABAJO 7. Gestión contable de las operaciones de cierre de ejercicio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_Toc40191068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36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69" w:history="1">
        <w:r w:rsidR="008F00EF" w:rsidRPr="002B7E7D">
          <w:rPr>
            <w:rStyle w:val="Hipervnculo"/>
            <w:noProof/>
          </w:rPr>
          <w:t>UNIDAD DE TRABAJO 8. Obligaciones fiscales y contables de los principales impuestos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_Toc40191069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39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70" w:history="1">
        <w:r w:rsidR="008F00EF" w:rsidRPr="002B7E7D">
          <w:rPr>
            <w:rStyle w:val="Hipervnculo"/>
            <w:noProof/>
          </w:rPr>
          <w:t>UNIDAD DE TRABAJO 9. Análisis e interpretación de los estados contables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_Toc40191070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42</w:t>
        </w:r>
        <w:r w:rsidR="008F00EF">
          <w:rPr>
            <w:noProof/>
            <w:webHidden/>
          </w:rPr>
          <w:fldChar w:fldCharType="end"/>
        </w:r>
      </w:hyperlink>
    </w:p>
    <w:p w:rsidR="008F00EF" w:rsidRDefault="00382E5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40191071" w:history="1">
        <w:r w:rsidR="008F00EF" w:rsidRPr="002B7E7D">
          <w:rPr>
            <w:rStyle w:val="Hipervnculo"/>
            <w:noProof/>
          </w:rPr>
          <w:t>UNIDAD DE TRABAJO 10. La auditoría de cuentas</w:t>
        </w:r>
        <w:r w:rsidR="008F00EF">
          <w:rPr>
            <w:noProof/>
            <w:webHidden/>
          </w:rPr>
          <w:tab/>
        </w:r>
        <w:r w:rsidR="008F00EF">
          <w:rPr>
            <w:noProof/>
            <w:webHidden/>
          </w:rPr>
          <w:fldChar w:fldCharType="begin"/>
        </w:r>
        <w:r w:rsidR="008F00EF">
          <w:rPr>
            <w:noProof/>
            <w:webHidden/>
          </w:rPr>
          <w:instrText xml:space="preserve"> PAGEREF _Toc40191071 \h </w:instrText>
        </w:r>
        <w:r w:rsidR="008F00EF">
          <w:rPr>
            <w:noProof/>
            <w:webHidden/>
          </w:rPr>
        </w:r>
        <w:r w:rsidR="008F00EF">
          <w:rPr>
            <w:noProof/>
            <w:webHidden/>
          </w:rPr>
          <w:fldChar w:fldCharType="separate"/>
        </w:r>
        <w:r w:rsidR="008F00EF">
          <w:rPr>
            <w:noProof/>
            <w:webHidden/>
          </w:rPr>
          <w:t>44</w:t>
        </w:r>
        <w:r w:rsidR="008F00EF">
          <w:rPr>
            <w:noProof/>
            <w:webHidden/>
          </w:rPr>
          <w:fldChar w:fldCharType="end"/>
        </w:r>
      </w:hyperlink>
    </w:p>
    <w:p w:rsidR="00092D86" w:rsidRPr="00705DA6" w:rsidRDefault="00E328AF" w:rsidP="00705DA6">
      <w:pPr>
        <w:pStyle w:val="TDC3"/>
        <w:rPr>
          <w:rFonts w:cs="Calibri"/>
          <w:b/>
          <w:color w:val="FFFFFF"/>
          <w:sz w:val="24"/>
          <w:szCs w:val="24"/>
        </w:rPr>
      </w:pPr>
      <w:r w:rsidRPr="009440AA">
        <w:rPr>
          <w:rFonts w:cs="Calibri"/>
          <w:b/>
          <w:bCs/>
          <w:sz w:val="19"/>
          <w:szCs w:val="19"/>
        </w:rPr>
        <w:fldChar w:fldCharType="end"/>
      </w:r>
      <w:r w:rsidR="00EC3DD3">
        <w:br w:type="page"/>
      </w:r>
    </w:p>
    <w:p w:rsidR="00DA7C1F" w:rsidRDefault="00DA7C1F" w:rsidP="00BB6380">
      <w:pPr>
        <w:pStyle w:val="Ttulo1"/>
        <w:numPr>
          <w:ilvl w:val="0"/>
          <w:numId w:val="0"/>
        </w:numPr>
        <w:rPr>
          <w:lang w:val="es-ES_tradnl"/>
        </w:rPr>
        <w:sectPr w:rsidR="00DA7C1F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bookmarkStart w:id="0" w:name="_GoBack"/>
      <w:bookmarkEnd w:id="0"/>
    </w:p>
    <w:p w:rsidR="004B5091" w:rsidRPr="00A0368A" w:rsidRDefault="0049260B" w:rsidP="00BB6380">
      <w:pPr>
        <w:pStyle w:val="Ttulo1"/>
        <w:numPr>
          <w:ilvl w:val="0"/>
          <w:numId w:val="0"/>
        </w:numPr>
        <w:rPr>
          <w:lang w:val="es-ES_tradnl"/>
        </w:rPr>
      </w:pPr>
      <w:bookmarkStart w:id="1" w:name="_Toc40191061"/>
      <w:r>
        <w:rPr>
          <w:lang w:val="es-ES_tradnl"/>
        </w:rPr>
        <w:lastRenderedPageBreak/>
        <w:t>10</w:t>
      </w:r>
      <w:r w:rsidR="00BB6380">
        <w:rPr>
          <w:lang w:val="es-ES_tradnl"/>
        </w:rPr>
        <w:t xml:space="preserve">. </w:t>
      </w:r>
      <w:r w:rsidR="004B5091" w:rsidRPr="00A0368A">
        <w:rPr>
          <w:lang w:val="es-ES_tradnl"/>
        </w:rPr>
        <w:t>UNIDADES DE TRABAJO</w:t>
      </w:r>
      <w:bookmarkEnd w:id="1"/>
    </w:p>
    <w:p w:rsidR="00977961" w:rsidRPr="00922830" w:rsidRDefault="004B5091" w:rsidP="00922830">
      <w:pPr>
        <w:rPr>
          <w:sz w:val="24"/>
          <w:szCs w:val="24"/>
          <w:lang w:val="es-ES_tradnl"/>
        </w:rPr>
      </w:pPr>
      <w:r w:rsidRPr="00922830">
        <w:rPr>
          <w:sz w:val="24"/>
          <w:szCs w:val="24"/>
          <w:lang w:val="es-ES_tradnl"/>
        </w:rPr>
        <w:t xml:space="preserve">La </w:t>
      </w:r>
      <w:r w:rsidRPr="00922830">
        <w:rPr>
          <w:b/>
          <w:sz w:val="24"/>
          <w:szCs w:val="24"/>
          <w:lang w:val="es-ES_tradnl"/>
        </w:rPr>
        <w:t xml:space="preserve">evaluación </w:t>
      </w:r>
      <w:r w:rsidRPr="00922830">
        <w:rPr>
          <w:sz w:val="24"/>
          <w:szCs w:val="24"/>
          <w:lang w:val="es-ES_tradnl"/>
        </w:rPr>
        <w:t>que se propone es continua y se concreta en un conjunto de acciones planificadas a lo largo del módulo:</w:t>
      </w:r>
    </w:p>
    <w:p w:rsidR="00977961" w:rsidRPr="00A0368A" w:rsidRDefault="00D20B50" w:rsidP="00BB6380">
      <w:pPr>
        <w:jc w:val="both"/>
        <w:rPr>
          <w:sz w:val="24"/>
          <w:szCs w:val="24"/>
          <w:lang w:val="es-ES_tradnl"/>
        </w:rPr>
      </w:pPr>
      <w:r w:rsidRPr="00A0368A">
        <w:rPr>
          <w:sz w:val="24"/>
          <w:szCs w:val="24"/>
          <w:lang w:val="es-ES_tradnl"/>
        </w:rPr>
        <w:t>El libro</w:t>
      </w:r>
      <w:r w:rsidR="00092D86">
        <w:rPr>
          <w:sz w:val="24"/>
          <w:szCs w:val="24"/>
          <w:lang w:val="es-ES_tradnl"/>
        </w:rPr>
        <w:t xml:space="preserve"> </w:t>
      </w:r>
      <w:r w:rsidR="00434989">
        <w:rPr>
          <w:b/>
          <w:i/>
          <w:sz w:val="24"/>
          <w:szCs w:val="24"/>
          <w:lang w:val="es-ES_tradnl"/>
        </w:rPr>
        <w:t>Contabilidad y Fiscalidad</w:t>
      </w:r>
      <w:r w:rsidR="00680627" w:rsidRPr="00A0368A">
        <w:rPr>
          <w:sz w:val="24"/>
          <w:szCs w:val="24"/>
          <w:lang w:val="es-ES_tradnl"/>
        </w:rPr>
        <w:t xml:space="preserve"> se estructura en las </w:t>
      </w:r>
      <w:r w:rsidR="00092D86">
        <w:rPr>
          <w:sz w:val="24"/>
          <w:szCs w:val="24"/>
          <w:lang w:val="es-ES_tradnl"/>
        </w:rPr>
        <w:t>unidades de trabajo que se detallan en las páginas siguientes.</w:t>
      </w:r>
    </w:p>
    <w:p w:rsidR="00720790" w:rsidRPr="00A0368A" w:rsidRDefault="00720790" w:rsidP="00311D4B">
      <w:pPr>
        <w:pStyle w:val="Ttulo3"/>
        <w:ind w:right="-29"/>
        <w:rPr>
          <w:sz w:val="24"/>
          <w:szCs w:val="24"/>
          <w:lang w:val="es-ES_tradnl"/>
        </w:rPr>
      </w:pPr>
      <w:bookmarkStart w:id="2" w:name="_Toc40191062"/>
      <w:r w:rsidRPr="00A0368A">
        <w:rPr>
          <w:sz w:val="24"/>
          <w:szCs w:val="24"/>
          <w:lang w:val="es-ES_tradnl"/>
        </w:rPr>
        <w:t xml:space="preserve">UNIDAD DE TRABAJO 1. Conceptos básicos de </w:t>
      </w:r>
      <w:r w:rsidR="00434989">
        <w:rPr>
          <w:sz w:val="24"/>
          <w:szCs w:val="24"/>
          <w:lang w:val="es-ES_tradnl"/>
        </w:rPr>
        <w:t>la gestión contable</w:t>
      </w:r>
      <w:bookmarkEnd w:id="2"/>
    </w:p>
    <w:p w:rsidR="00720790" w:rsidRPr="00A0368A" w:rsidRDefault="00720790" w:rsidP="00311D4B">
      <w:pPr>
        <w:shd w:val="clear" w:color="auto" w:fill="8DB3E2"/>
        <w:ind w:right="-29"/>
        <w:rPr>
          <w:b/>
          <w:color w:val="FFFFFF"/>
          <w:sz w:val="24"/>
          <w:szCs w:val="24"/>
          <w:lang w:val="es-ES_tradnl"/>
        </w:rPr>
      </w:pPr>
      <w:r w:rsidRPr="00A0368A">
        <w:rPr>
          <w:b/>
          <w:color w:val="FFFFFF"/>
          <w:sz w:val="24"/>
          <w:szCs w:val="24"/>
          <w:lang w:val="es-ES_tradnl"/>
        </w:rPr>
        <w:t xml:space="preserve">OBJETIVOS </w:t>
      </w:r>
    </w:p>
    <w:p w:rsidR="009B29B1" w:rsidRDefault="00FA1456" w:rsidP="009B29B1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  <w:lang w:val="es-ES_tradnl"/>
        </w:rPr>
      </w:pPr>
      <w:r w:rsidRPr="00A0368A">
        <w:rPr>
          <w:rFonts w:cs="Calibri"/>
          <w:bCs/>
          <w:sz w:val="24"/>
          <w:szCs w:val="24"/>
          <w:lang w:val="es-ES_tradnl"/>
        </w:rPr>
        <w:t>Al finalizar esta unidad</w:t>
      </w:r>
      <w:r w:rsidR="009B29B1">
        <w:rPr>
          <w:rFonts w:cs="Calibri"/>
          <w:bCs/>
          <w:sz w:val="24"/>
          <w:szCs w:val="24"/>
          <w:lang w:val="es-ES_tradnl"/>
        </w:rPr>
        <w:t>,</w:t>
      </w:r>
      <w:r w:rsidRPr="00A0368A">
        <w:rPr>
          <w:rFonts w:cs="Calibri"/>
          <w:bCs/>
          <w:sz w:val="24"/>
          <w:szCs w:val="24"/>
          <w:lang w:val="es-ES_tradnl"/>
        </w:rPr>
        <w:t xml:space="preserve"> el </w:t>
      </w:r>
      <w:r w:rsidR="001A2E29">
        <w:rPr>
          <w:rFonts w:cs="Calibri"/>
          <w:bCs/>
          <w:sz w:val="24"/>
          <w:szCs w:val="24"/>
          <w:lang w:val="es-ES_tradnl"/>
        </w:rPr>
        <w:t>alumno/a</w:t>
      </w:r>
      <w:r w:rsidR="003D459F" w:rsidRPr="00A0368A">
        <w:rPr>
          <w:rFonts w:cs="Calibri"/>
          <w:bCs/>
          <w:sz w:val="24"/>
          <w:szCs w:val="24"/>
          <w:lang w:val="es-ES_tradnl"/>
        </w:rPr>
        <w:t xml:space="preserve"> debe ser capaz de</w:t>
      </w:r>
      <w:r w:rsidR="00BD4E89" w:rsidRPr="00A0368A">
        <w:rPr>
          <w:rFonts w:cs="Calibri"/>
          <w:bCs/>
          <w:sz w:val="24"/>
          <w:szCs w:val="24"/>
          <w:lang w:val="es-ES_tradnl"/>
        </w:rPr>
        <w:t>:</w:t>
      </w:r>
    </w:p>
    <w:p w:rsidR="009B29B1" w:rsidRDefault="00434989" w:rsidP="00F121D6">
      <w:pPr>
        <w:pStyle w:val="Textoindependiente2"/>
        <w:numPr>
          <w:ilvl w:val="0"/>
          <w:numId w:val="30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9B29B1">
        <w:rPr>
          <w:rFonts w:cs="Calibri"/>
          <w:sz w:val="24"/>
          <w:szCs w:val="24"/>
          <w:lang w:val="es-ES_tradnl"/>
        </w:rPr>
        <w:t>Conocer las funciones y trámites encomendados</w:t>
      </w:r>
      <w:r w:rsidR="001B5E33">
        <w:rPr>
          <w:rFonts w:cs="Calibri"/>
          <w:sz w:val="24"/>
          <w:szCs w:val="24"/>
          <w:lang w:val="es-ES_tradnl"/>
        </w:rPr>
        <w:t xml:space="preserve"> </w:t>
      </w:r>
      <w:r w:rsidRPr="009B29B1">
        <w:rPr>
          <w:rFonts w:cs="Calibri"/>
          <w:sz w:val="24"/>
          <w:szCs w:val="24"/>
          <w:lang w:val="es-ES_tradnl"/>
        </w:rPr>
        <w:t>a un departamento de contabilidad dentro de la</w:t>
      </w:r>
      <w:r w:rsidR="009B29B1">
        <w:rPr>
          <w:rFonts w:cs="Calibri"/>
          <w:sz w:val="24"/>
          <w:szCs w:val="24"/>
          <w:lang w:val="es-ES_tradnl"/>
        </w:rPr>
        <w:t xml:space="preserve"> </w:t>
      </w:r>
      <w:r w:rsidRPr="009B29B1">
        <w:rPr>
          <w:rFonts w:cs="Calibri"/>
          <w:sz w:val="24"/>
          <w:szCs w:val="24"/>
          <w:lang w:val="es-ES_tradnl"/>
        </w:rPr>
        <w:t>gestión integral de la empresa.</w:t>
      </w:r>
    </w:p>
    <w:p w:rsidR="009B29B1" w:rsidRDefault="00434989" w:rsidP="00F121D6">
      <w:pPr>
        <w:pStyle w:val="Textoindependiente2"/>
        <w:numPr>
          <w:ilvl w:val="0"/>
          <w:numId w:val="30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434989">
        <w:rPr>
          <w:rFonts w:cs="Calibri"/>
          <w:sz w:val="24"/>
          <w:szCs w:val="24"/>
          <w:lang w:val="es-ES_tradnl"/>
        </w:rPr>
        <w:t>Aprende</w:t>
      </w:r>
      <w:r>
        <w:rPr>
          <w:rFonts w:cs="Calibri"/>
          <w:sz w:val="24"/>
          <w:szCs w:val="24"/>
          <w:lang w:val="es-ES_tradnl"/>
        </w:rPr>
        <w:t xml:space="preserve">r </w:t>
      </w:r>
      <w:r w:rsidRPr="00434989">
        <w:rPr>
          <w:rFonts w:cs="Calibri"/>
          <w:sz w:val="24"/>
          <w:szCs w:val="24"/>
          <w:lang w:val="es-ES_tradnl"/>
        </w:rPr>
        <w:t>los pasos necesarios para realizar la</w:t>
      </w:r>
      <w:r w:rsidR="009B29B1">
        <w:rPr>
          <w:rFonts w:cs="Calibri"/>
          <w:sz w:val="24"/>
          <w:szCs w:val="24"/>
          <w:lang w:val="es-ES_tradnl"/>
        </w:rPr>
        <w:t xml:space="preserve"> </w:t>
      </w:r>
      <w:r w:rsidRPr="00434989">
        <w:rPr>
          <w:rFonts w:cs="Calibri"/>
          <w:sz w:val="24"/>
          <w:szCs w:val="24"/>
          <w:lang w:val="es-ES_tradnl"/>
        </w:rPr>
        <w:t>contabilización de las operaciones.</w:t>
      </w:r>
    </w:p>
    <w:p w:rsidR="009B29B1" w:rsidRDefault="00434989" w:rsidP="00F121D6">
      <w:pPr>
        <w:pStyle w:val="Textoindependiente2"/>
        <w:numPr>
          <w:ilvl w:val="0"/>
          <w:numId w:val="30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2C7FBF">
        <w:rPr>
          <w:rFonts w:cs="Calibri"/>
          <w:sz w:val="24"/>
          <w:szCs w:val="24"/>
          <w:lang w:val="es-ES_tradnl"/>
        </w:rPr>
        <w:t>Conocer la normativa aplicable a todo el proceso</w:t>
      </w:r>
      <w:r w:rsidR="009B29B1">
        <w:rPr>
          <w:rFonts w:cs="Calibri"/>
          <w:sz w:val="24"/>
          <w:szCs w:val="24"/>
          <w:lang w:val="es-ES_tradnl"/>
        </w:rPr>
        <w:t xml:space="preserve"> </w:t>
      </w:r>
      <w:r w:rsidRPr="002C7FBF">
        <w:rPr>
          <w:rFonts w:cs="Calibri"/>
          <w:sz w:val="24"/>
          <w:szCs w:val="24"/>
          <w:lang w:val="es-ES_tradnl"/>
        </w:rPr>
        <w:t>contable de la empresa.</w:t>
      </w:r>
    </w:p>
    <w:p w:rsidR="004859BA" w:rsidRDefault="00434989" w:rsidP="00F121D6">
      <w:pPr>
        <w:pStyle w:val="Textoindependiente2"/>
        <w:numPr>
          <w:ilvl w:val="0"/>
          <w:numId w:val="30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2C7FBF">
        <w:rPr>
          <w:rFonts w:cs="Calibri"/>
          <w:sz w:val="24"/>
          <w:szCs w:val="24"/>
          <w:lang w:val="es-ES_tradnl"/>
        </w:rPr>
        <w:t>Reconocer las funciones y prestaciones necesarias</w:t>
      </w:r>
      <w:r w:rsidR="009B29B1">
        <w:rPr>
          <w:rFonts w:cs="Calibri"/>
          <w:sz w:val="24"/>
          <w:szCs w:val="24"/>
          <w:lang w:val="es-ES_tradnl"/>
        </w:rPr>
        <w:t xml:space="preserve"> </w:t>
      </w:r>
      <w:r w:rsidRPr="002C7FBF">
        <w:rPr>
          <w:rFonts w:cs="Calibri"/>
          <w:sz w:val="24"/>
          <w:szCs w:val="24"/>
          <w:lang w:val="es-ES_tradnl"/>
        </w:rPr>
        <w:t>para el correcto uso de una aplicación informática</w:t>
      </w:r>
      <w:r w:rsidR="009B29B1">
        <w:rPr>
          <w:rFonts w:cs="Calibri"/>
          <w:sz w:val="24"/>
          <w:szCs w:val="24"/>
          <w:lang w:val="es-ES_tradnl"/>
        </w:rPr>
        <w:t xml:space="preserve"> </w:t>
      </w:r>
      <w:r w:rsidRPr="002C7FBF">
        <w:rPr>
          <w:rFonts w:cs="Calibri"/>
          <w:sz w:val="24"/>
          <w:szCs w:val="24"/>
          <w:lang w:val="es-ES_tradnl"/>
        </w:rPr>
        <w:t>de gestión contable.</w:t>
      </w:r>
    </w:p>
    <w:p w:rsidR="004859BA" w:rsidRDefault="004859BA" w:rsidP="004859BA">
      <w:pPr>
        <w:spacing w:after="0" w:line="240" w:lineRule="auto"/>
        <w:rPr>
          <w:rFonts w:cs="Calibri"/>
          <w:sz w:val="24"/>
          <w:szCs w:val="24"/>
          <w:lang w:val="es-ES_tradnl"/>
        </w:rPr>
      </w:pPr>
    </w:p>
    <w:p w:rsidR="00DA7C1F" w:rsidRDefault="00DA7C1F">
      <w:r>
        <w:rPr>
          <w:b/>
          <w:bCs/>
        </w:rPr>
        <w:br w:type="page"/>
      </w:r>
    </w:p>
    <w:tbl>
      <w:tblPr>
        <w:tblStyle w:val="Tablaconcuadrcula4-nfasis51"/>
        <w:tblW w:w="1414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5E0" w:firstRow="1" w:lastRow="1" w:firstColumn="1" w:lastColumn="1" w:noHBand="0" w:noVBand="1"/>
      </w:tblPr>
      <w:tblGrid>
        <w:gridCol w:w="2405"/>
        <w:gridCol w:w="3686"/>
        <w:gridCol w:w="980"/>
        <w:gridCol w:w="3697"/>
        <w:gridCol w:w="3375"/>
      </w:tblGrid>
      <w:tr w:rsidR="009B29B1" w:rsidRPr="003712C2" w:rsidTr="001B5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  <w:gridSpan w:val="3"/>
            <w:shd w:val="clear" w:color="auto" w:fill="5B9BD5"/>
            <w:vAlign w:val="center"/>
          </w:tcPr>
          <w:p w:rsidR="009B29B1" w:rsidRPr="003712C2" w:rsidRDefault="009B29B1" w:rsidP="006B144F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lastRenderedPageBreak/>
              <w:t>Un</w:t>
            </w:r>
            <w:r w:rsidRPr="003712C2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i</w:t>
            </w:r>
            <w:r w:rsidRPr="003712C2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d</w:t>
            </w:r>
            <w:r w:rsidRPr="003712C2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712C2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 xml:space="preserve">d </w:t>
            </w:r>
            <w:r w:rsidRPr="003712C2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de trabajo 1: Conceptos básicos de la gestión contable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2" w:type="dxa"/>
            <w:gridSpan w:val="2"/>
            <w:shd w:val="clear" w:color="auto" w:fill="5B9BD5"/>
            <w:vAlign w:val="center"/>
          </w:tcPr>
          <w:p w:rsidR="009B29B1" w:rsidRPr="003712C2" w:rsidRDefault="009B29B1" w:rsidP="00311D4B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T</w:t>
            </w:r>
            <w:r w:rsidRPr="003712C2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e</w:t>
            </w:r>
            <w:r w:rsidRPr="003712C2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mpor</w:t>
            </w:r>
            <w:r w:rsidRPr="003712C2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712C2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liz</w:t>
            </w:r>
            <w:r w:rsidRPr="003712C2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712C2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ci</w:t>
            </w:r>
            <w:r w:rsidRPr="003712C2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ó</w:t>
            </w:r>
            <w:r w:rsidRPr="003712C2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n: 10 horas</w:t>
            </w:r>
          </w:p>
        </w:tc>
      </w:tr>
      <w:tr w:rsidR="00E5387D" w:rsidRPr="003712C2" w:rsidTr="0037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E5387D" w:rsidRPr="003712C2" w:rsidRDefault="00E5387D" w:rsidP="00311D4B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theme="minorHAnsi"/>
                <w:b w:val="0"/>
                <w:sz w:val="18"/>
                <w:szCs w:val="18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Contenido</w:t>
            </w:r>
          </w:p>
        </w:tc>
        <w:tc>
          <w:tcPr>
            <w:tcW w:w="3686" w:type="dxa"/>
            <w:vAlign w:val="center"/>
          </w:tcPr>
          <w:p w:rsidR="00E5387D" w:rsidRPr="003712C2" w:rsidRDefault="00E5387D" w:rsidP="00311D4B">
            <w:pPr>
              <w:spacing w:before="60" w:after="60" w:line="240" w:lineRule="auto"/>
              <w:ind w:lef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evaluación</w:t>
            </w:r>
          </w:p>
        </w:tc>
        <w:tc>
          <w:tcPr>
            <w:tcW w:w="4677" w:type="dxa"/>
            <w:gridSpan w:val="2"/>
            <w:vAlign w:val="center"/>
          </w:tcPr>
          <w:p w:rsidR="00E5387D" w:rsidRPr="003712C2" w:rsidRDefault="00C2363C" w:rsidP="009B29B1">
            <w:pPr>
              <w:spacing w:before="60" w:after="60" w:line="240" w:lineRule="auto"/>
              <w:ind w:left="9"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Resultados de aprendizaje</w:t>
            </w:r>
            <w:r w:rsidR="00E5387D" w:rsidRPr="003712C2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/</w:t>
            </w:r>
            <w:r w:rsidRPr="003712C2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Competencia</w:t>
            </w:r>
            <w:r w:rsidR="009B29B1" w:rsidRPr="003712C2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5" w:type="dxa"/>
            <w:vAlign w:val="center"/>
          </w:tcPr>
          <w:p w:rsidR="00E5387D" w:rsidRPr="003712C2" w:rsidRDefault="006B144F" w:rsidP="00B4020D">
            <w:pPr>
              <w:spacing w:before="60" w:after="60" w:line="240" w:lineRule="auto"/>
              <w:ind w:left="9" w:right="182" w:firstLine="56"/>
              <w:jc w:val="center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Instrumentos de evaluación/</w:t>
            </w:r>
            <w:r w:rsidR="003712C2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br/>
            </w:r>
            <w:r w:rsidR="00E5387D" w:rsidRPr="003712C2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calificación</w:t>
            </w:r>
          </w:p>
        </w:tc>
      </w:tr>
      <w:tr w:rsidR="00E5387D" w:rsidRPr="003712C2" w:rsidTr="0037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709C1" w:rsidRPr="003712C2" w:rsidRDefault="002C7FBF" w:rsidP="00F121D6">
            <w:pPr>
              <w:pStyle w:val="Prrafodelista"/>
              <w:numPr>
                <w:ilvl w:val="0"/>
                <w:numId w:val="14"/>
              </w:numPr>
              <w:spacing w:after="60" w:line="240" w:lineRule="auto"/>
              <w:ind w:left="313" w:right="74" w:hanging="284"/>
              <w:contextualSpacing w:val="0"/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Principios y objetivos de la gestión contable</w:t>
            </w:r>
            <w:r w:rsidR="001B5E33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3712C2" w:rsidRDefault="002C7FBF" w:rsidP="00F121D6">
            <w:pPr>
              <w:pStyle w:val="Prrafodelista"/>
              <w:numPr>
                <w:ilvl w:val="0"/>
                <w:numId w:val="14"/>
              </w:numPr>
              <w:spacing w:after="60" w:line="240" w:lineRule="auto"/>
              <w:ind w:left="313" w:right="74" w:hanging="284"/>
              <w:contextualSpacing w:val="0"/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Normalización contable</w:t>
            </w:r>
            <w:r w:rsidR="001B5E33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3712C2" w:rsidRDefault="002C7FBF" w:rsidP="00F121D6">
            <w:pPr>
              <w:pStyle w:val="Prrafodelista"/>
              <w:numPr>
                <w:ilvl w:val="0"/>
                <w:numId w:val="14"/>
              </w:numPr>
              <w:spacing w:after="60" w:line="240" w:lineRule="auto"/>
              <w:ind w:left="313" w:right="74" w:hanging="284"/>
              <w:contextualSpacing w:val="0"/>
              <w:rPr>
                <w:rFonts w:ascii="Lucida Sans" w:eastAsia="Lucida Sans" w:hAnsi="Lucida Sans" w:cstheme="minorHAnsi"/>
                <w:bCs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El Plan General Contable</w:t>
            </w:r>
            <w:r w:rsidR="001B5E33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.</w:t>
            </w:r>
          </w:p>
          <w:p w:rsidR="00E5387D" w:rsidRPr="003712C2" w:rsidRDefault="0037468C" w:rsidP="00F121D6">
            <w:pPr>
              <w:pStyle w:val="Prrafodelista"/>
              <w:numPr>
                <w:ilvl w:val="0"/>
                <w:numId w:val="14"/>
              </w:numPr>
              <w:spacing w:after="60" w:line="240" w:lineRule="auto"/>
              <w:ind w:left="313" w:right="74" w:hanging="284"/>
              <w:contextualSpacing w:val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L</w:t>
            </w:r>
            <w:r w:rsidR="002C7FBF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a gestión contable informatizada</w:t>
            </w:r>
            <w:r w:rsidR="001B5E33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3686" w:type="dxa"/>
          </w:tcPr>
          <w:p w:rsidR="009563BA" w:rsidRPr="003712C2" w:rsidRDefault="009563BA" w:rsidP="003712C2">
            <w:pPr>
              <w:tabs>
                <w:tab w:val="left" w:pos="520"/>
              </w:tabs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a) Se ha comprobado la correcta instalación de las aplicaciones informáticas y su funcionamiento.</w:t>
            </w:r>
          </w:p>
          <w:p w:rsidR="009563BA" w:rsidRPr="003712C2" w:rsidRDefault="009563BA" w:rsidP="003712C2">
            <w:pPr>
              <w:tabs>
                <w:tab w:val="left" w:pos="520"/>
              </w:tabs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b) Se han seleccionado las prestaciones, funciones y procedimientos de las aplicaciones informáticas que se deben emplear para la contabilización.</w:t>
            </w:r>
          </w:p>
          <w:p w:rsidR="009563BA" w:rsidRPr="003712C2" w:rsidRDefault="009563BA" w:rsidP="003712C2">
            <w:pPr>
              <w:tabs>
                <w:tab w:val="left" w:pos="520"/>
              </w:tabs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c) Se han caracterizado las definiciones y las relaciones contables fundamentales establecidas en los grupos, subgrupos y cuentas principales del PGC.</w:t>
            </w:r>
          </w:p>
          <w:p w:rsidR="009563BA" w:rsidRPr="003712C2" w:rsidRDefault="009563BA" w:rsidP="003712C2">
            <w:pPr>
              <w:tabs>
                <w:tab w:val="left" w:pos="520"/>
              </w:tabs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h) Se han realizado copias de seguridad para la salvaguarda de los datos.</w:t>
            </w:r>
          </w:p>
        </w:tc>
        <w:tc>
          <w:tcPr>
            <w:tcW w:w="4677" w:type="dxa"/>
            <w:gridSpan w:val="2"/>
          </w:tcPr>
          <w:p w:rsidR="00E5387D" w:rsidRPr="003712C2" w:rsidRDefault="00D03516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 xml:space="preserve">Resultado de aprendizaje: </w:t>
            </w:r>
          </w:p>
          <w:p w:rsidR="00E5387D" w:rsidRPr="003712C2" w:rsidRDefault="009563BA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Cs/>
                <w:sz w:val="16"/>
                <w:szCs w:val="16"/>
                <w:lang w:val="es-ES_tradnl"/>
              </w:rPr>
              <w:t>1. Contabiliza en soporte informático los hechos contables derivados de las operaciones de trascendencia económico-financiera de una empresa, cumpliendo con los criterios establecidos en el Plan General de Contabilidad (PGC).</w:t>
            </w:r>
          </w:p>
          <w:p w:rsidR="004272C0" w:rsidRPr="003712C2" w:rsidRDefault="004272C0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</w:pPr>
          </w:p>
          <w:p w:rsidR="00E5387D" w:rsidRPr="003712C2" w:rsidRDefault="00C2363C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>Competencias</w:t>
            </w:r>
            <w:r w:rsidR="00E5387D"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>:</w:t>
            </w:r>
          </w:p>
          <w:p w:rsidR="00E5387D" w:rsidRPr="003712C2" w:rsidRDefault="00E5387D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>1.</w:t>
            </w: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Autonomía en la realización de los supuestos prácticos.</w:t>
            </w:r>
          </w:p>
          <w:p w:rsidR="00E5387D" w:rsidRPr="003712C2" w:rsidRDefault="00E5387D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>2.</w:t>
            </w: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Innovación en la organización del trabajo.</w:t>
            </w:r>
          </w:p>
          <w:p w:rsidR="00E5387D" w:rsidRPr="003712C2" w:rsidRDefault="00E5387D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>3.</w:t>
            </w: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Responsabilidad en el cumplimiento de las tareas encomendadas.</w:t>
            </w:r>
          </w:p>
          <w:p w:rsidR="00E5387D" w:rsidRPr="003712C2" w:rsidRDefault="00E5387D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>4.</w:t>
            </w: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Trabajo en equipo.</w:t>
            </w:r>
          </w:p>
          <w:p w:rsidR="00E5387D" w:rsidRPr="003712C2" w:rsidRDefault="00E5387D" w:rsidP="003712C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/>
                <w:sz w:val="16"/>
                <w:szCs w:val="16"/>
                <w:lang w:val="es-ES_tradnl"/>
              </w:rPr>
              <w:t>5.</w:t>
            </w: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Resolución </w:t>
            </w:r>
            <w:r w:rsidR="00656ADF"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de las </w:t>
            </w: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actividades propuestas.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5" w:type="dxa"/>
          </w:tcPr>
          <w:p w:rsidR="00E5387D" w:rsidRPr="003712C2" w:rsidRDefault="00E5387D" w:rsidP="003712C2">
            <w:pPr>
              <w:tabs>
                <w:tab w:val="left" w:pos="452"/>
              </w:tabs>
              <w:spacing w:after="60" w:line="240" w:lineRule="auto"/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1.</w:t>
            </w:r>
            <w:r w:rsidR="009B29B1"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9563BA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Actividades de la unidad</w:t>
            </w:r>
            <w:r w:rsidR="001B5E33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.</w:t>
            </w:r>
          </w:p>
          <w:p w:rsidR="00E5387D" w:rsidRPr="003712C2" w:rsidRDefault="00E5387D" w:rsidP="003712C2">
            <w:pPr>
              <w:tabs>
                <w:tab w:val="left" w:pos="452"/>
              </w:tabs>
              <w:spacing w:after="60" w:line="240" w:lineRule="auto"/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2.</w:t>
            </w:r>
            <w:r w:rsidR="009B29B1"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9563BA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Práctica Profesional</w:t>
            </w:r>
            <w:r w:rsidR="001B5E33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.</w:t>
            </w:r>
          </w:p>
          <w:p w:rsidR="00E5387D" w:rsidRPr="003712C2" w:rsidRDefault="00E5387D" w:rsidP="003712C2">
            <w:pPr>
              <w:tabs>
                <w:tab w:val="left" w:pos="452"/>
              </w:tabs>
              <w:spacing w:after="60" w:line="240" w:lineRule="auto"/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3.</w:t>
            </w:r>
            <w:r w:rsidR="009B29B1"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9563BA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Prueba escrita</w:t>
            </w:r>
            <w:r w:rsidR="001B5E33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3712C2" w:rsidRDefault="00D03516" w:rsidP="003712C2">
            <w:pPr>
              <w:tabs>
                <w:tab w:val="left" w:pos="452"/>
              </w:tabs>
              <w:spacing w:after="60" w:line="240" w:lineRule="auto"/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</w:pPr>
          </w:p>
          <w:p w:rsidR="009563BA" w:rsidRPr="003712C2" w:rsidRDefault="009563BA" w:rsidP="003712C2">
            <w:pPr>
              <w:tabs>
                <w:tab w:val="left" w:pos="452"/>
              </w:tabs>
              <w:spacing w:after="60" w:line="240" w:lineRule="auto"/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 xml:space="preserve">La calificación de la unidad se hará teniendo en cuenta los criterios generales recogidos en el punto 8. </w:t>
            </w:r>
          </w:p>
          <w:p w:rsidR="009563BA" w:rsidRPr="003712C2" w:rsidRDefault="009563BA" w:rsidP="003712C2">
            <w:pPr>
              <w:tabs>
                <w:tab w:val="left" w:pos="452"/>
              </w:tabs>
              <w:spacing w:after="60" w:line="240" w:lineRule="auto"/>
              <w:rPr>
                <w:rFonts w:ascii="Lucida Sans" w:eastAsia="Lucida Sans" w:hAnsi="Lucida Sans" w:cstheme="minorHAnsi"/>
                <w:bCs w:val="0"/>
                <w:sz w:val="16"/>
                <w:szCs w:val="16"/>
                <w:lang w:val="es-ES_tradnl"/>
              </w:rPr>
            </w:pPr>
          </w:p>
          <w:p w:rsidR="00E5387D" w:rsidRPr="003712C2" w:rsidRDefault="0065738F" w:rsidP="003712C2">
            <w:pPr>
              <w:tabs>
                <w:tab w:val="left" w:pos="452"/>
              </w:tabs>
              <w:spacing w:after="60" w:line="240" w:lineRule="auto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 xml:space="preserve">Ponderación de esta unidad: </w:t>
            </w:r>
            <w:r w:rsidR="009563BA"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10</w:t>
            </w:r>
            <w:r w:rsidR="004272C0" w:rsidRPr="003712C2">
              <w:rPr>
                <w:rFonts w:ascii="Arial" w:eastAsia="Lucida Sans" w:hAnsi="Arial" w:cs="Arial"/>
                <w:b w:val="0"/>
                <w:sz w:val="16"/>
                <w:szCs w:val="16"/>
                <w:lang w:val="es-ES_tradnl"/>
              </w:rPr>
              <w:t> </w:t>
            </w: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% sobre el contenido total del módulo</w:t>
            </w:r>
            <w:r w:rsidRPr="003712C2"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  <w:t>.</w:t>
            </w:r>
          </w:p>
        </w:tc>
      </w:tr>
      <w:tr w:rsidR="00E5387D" w:rsidRPr="003712C2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E5387D" w:rsidRPr="003712C2" w:rsidRDefault="00E5387D" w:rsidP="00311D4B">
            <w:pPr>
              <w:spacing w:before="60" w:after="60" w:line="240" w:lineRule="auto"/>
              <w:rPr>
                <w:rFonts w:ascii="Lucida Sans" w:eastAsia="Lucida Sans" w:hAnsi="Lucida Sans" w:cstheme="minorHAnsi"/>
                <w:b w:val="0"/>
                <w:sz w:val="18"/>
                <w:szCs w:val="18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color w:val="5B9BD5" w:themeColor="accent5"/>
                <w:sz w:val="18"/>
                <w:szCs w:val="18"/>
                <w:lang w:val="es-ES_tradnl"/>
              </w:rPr>
              <w:t>Metodología</w:t>
            </w:r>
          </w:p>
        </w:tc>
      </w:tr>
      <w:tr w:rsidR="00E5387D" w:rsidRPr="003712C2" w:rsidTr="00311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E5387D" w:rsidRPr="003712C2" w:rsidRDefault="009563BA" w:rsidP="003712C2">
            <w:pPr>
              <w:spacing w:after="60" w:line="240" w:lineRule="auto"/>
              <w:jc w:val="both"/>
              <w:rPr>
                <w:rFonts w:ascii="Lucida Sans" w:eastAsia="Lucida Sans" w:hAnsi="Lucida Sans" w:cstheme="minorHAnsi"/>
                <w:bCs w:val="0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sz w:val="16"/>
                <w:szCs w:val="16"/>
                <w:lang w:val="es-ES_tradnl"/>
              </w:rPr>
              <w:t>Se hará siguiendo las indicaciones generales recogidas en el punto 9, con especial atención a:</w:t>
            </w:r>
          </w:p>
          <w:p w:rsidR="009563BA" w:rsidRPr="003712C2" w:rsidRDefault="009563BA" w:rsidP="00F121D6">
            <w:pPr>
              <w:pStyle w:val="Prrafodelista"/>
              <w:numPr>
                <w:ilvl w:val="0"/>
                <w:numId w:val="31"/>
              </w:numPr>
              <w:spacing w:after="60" w:line="240" w:lineRule="auto"/>
              <w:contextualSpacing w:val="0"/>
              <w:jc w:val="both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 coordinación pedagógica entre módulos para realizar la evaluación diagnóstica inicial de la unidad</w:t>
            </w:r>
            <w:r w:rsidR="00EB779C" w:rsidRPr="003712C2">
              <w:rPr>
                <w:rFonts w:ascii="Lucida Sans" w:eastAsia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EB779C" w:rsidRPr="003712C2" w:rsidRDefault="00EB779C" w:rsidP="00F121D6">
            <w:pPr>
              <w:pStyle w:val="Prrafodelista"/>
              <w:numPr>
                <w:ilvl w:val="0"/>
                <w:numId w:val="31"/>
              </w:numPr>
              <w:spacing w:after="60" w:line="240" w:lineRule="auto"/>
              <w:contextualSpacing w:val="0"/>
              <w:jc w:val="both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 contenidos en el apartado de Técnica Contable.</w:t>
            </w:r>
          </w:p>
          <w:p w:rsidR="00EB779C" w:rsidRPr="003712C2" w:rsidRDefault="00EB779C" w:rsidP="00F121D6">
            <w:pPr>
              <w:pStyle w:val="Prrafodelista"/>
              <w:numPr>
                <w:ilvl w:val="0"/>
                <w:numId w:val="31"/>
              </w:numPr>
              <w:spacing w:after="60" w:line="240" w:lineRule="auto"/>
              <w:contextualSpacing w:val="0"/>
              <w:jc w:val="both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 documentos expuestos en los márgenes del propio libro de texto.</w:t>
            </w:r>
          </w:p>
          <w:p w:rsidR="00EB779C" w:rsidRPr="003712C2" w:rsidRDefault="00EB779C" w:rsidP="00F121D6">
            <w:pPr>
              <w:pStyle w:val="Prrafodelista"/>
              <w:numPr>
                <w:ilvl w:val="0"/>
                <w:numId w:val="31"/>
              </w:numPr>
              <w:spacing w:after="60" w:line="240" w:lineRule="auto"/>
              <w:contextualSpacing w:val="0"/>
              <w:jc w:val="both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Las recomendaciones del método AMICO, para la exposición de contenidos.</w:t>
            </w:r>
          </w:p>
          <w:p w:rsidR="00EB779C" w:rsidRPr="003712C2" w:rsidRDefault="00EB779C" w:rsidP="00F121D6">
            <w:pPr>
              <w:pStyle w:val="Prrafodelista"/>
              <w:numPr>
                <w:ilvl w:val="0"/>
                <w:numId w:val="31"/>
              </w:numPr>
              <w:spacing w:after="60" w:line="240" w:lineRule="auto"/>
              <w:contextualSpacing w:val="0"/>
              <w:jc w:val="both"/>
              <w:rPr>
                <w:rFonts w:ascii="Lucida Sans" w:eastAsia="Lucida Sans" w:hAnsi="Lucida Sans" w:cstheme="minorHAnsi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Las recomendaciones para el uso de la aplicación informática.</w:t>
            </w:r>
          </w:p>
        </w:tc>
      </w:tr>
      <w:tr w:rsidR="00E5387D" w:rsidRPr="003712C2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E5387D" w:rsidRPr="003712C2" w:rsidRDefault="00E5387D" w:rsidP="00311D4B">
            <w:pPr>
              <w:spacing w:before="60" w:after="60" w:line="240" w:lineRule="auto"/>
              <w:rPr>
                <w:rFonts w:ascii="Lucida Sans" w:eastAsia="Lucida Sans" w:hAnsi="Lucida Sans" w:cstheme="minorHAnsi"/>
                <w:spacing w:val="1"/>
                <w:sz w:val="18"/>
                <w:szCs w:val="18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  <w:lang w:val="es-ES_tradnl"/>
              </w:rPr>
              <w:t>Recursos TIC</w:t>
            </w:r>
          </w:p>
        </w:tc>
      </w:tr>
      <w:tr w:rsidR="00E5387D" w:rsidRPr="003712C2" w:rsidTr="00311D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  <w:tcBorders>
              <w:top w:val="none" w:sz="0" w:space="0" w:color="auto"/>
            </w:tcBorders>
          </w:tcPr>
          <w:p w:rsidR="00E5387D" w:rsidRPr="003712C2" w:rsidRDefault="00EB779C" w:rsidP="003712C2">
            <w:pPr>
              <w:spacing w:after="60" w:line="240" w:lineRule="auto"/>
              <w:ind w:right="113"/>
              <w:rPr>
                <w:rFonts w:ascii="Lucida Sans" w:eastAsia="Lucida Sans" w:hAnsi="Lucida Sans" w:cstheme="minorHAnsi"/>
                <w:b w:val="0"/>
                <w:bCs w:val="0"/>
                <w:spacing w:val="1"/>
                <w:sz w:val="16"/>
                <w:szCs w:val="16"/>
                <w:lang w:val="es-ES_tradnl"/>
              </w:rPr>
            </w:pPr>
            <w:r w:rsidRPr="003712C2">
              <w:rPr>
                <w:rFonts w:ascii="Lucida Sans" w:eastAsia="Lucida Sans" w:hAnsi="Lucida Sans" w:cstheme="minorHAnsi"/>
                <w:b w:val="0"/>
                <w:bCs w:val="0"/>
                <w:spacing w:val="1"/>
                <w:sz w:val="16"/>
                <w:szCs w:val="16"/>
                <w:lang w:val="es-ES_tradnl"/>
              </w:rPr>
              <w:t>Se recogen en los contenidos extra expuestos en el área privada de la página web de Editex (los enlaces están en el propio libro de texto).</w:t>
            </w:r>
          </w:p>
        </w:tc>
      </w:tr>
    </w:tbl>
    <w:p w:rsidR="00967648" w:rsidRDefault="00967648" w:rsidP="00311D4B">
      <w:pPr>
        <w:rPr>
          <w:lang w:val="es-ES_tradnl"/>
        </w:rPr>
      </w:pPr>
    </w:p>
    <w:sectPr w:rsidR="00967648" w:rsidSect="00977961">
      <w:headerReference w:type="default" r:id="rId10"/>
      <w:footerReference w:type="default" r:id="rId1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5C" w:rsidRDefault="00382E5C" w:rsidP="008748BC">
      <w:pPr>
        <w:spacing w:after="0" w:line="240" w:lineRule="auto"/>
      </w:pPr>
      <w:r>
        <w:separator/>
      </w:r>
    </w:p>
  </w:endnote>
  <w:endnote w:type="continuationSeparator" w:id="0">
    <w:p w:rsidR="00382E5C" w:rsidRDefault="00382E5C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DA7C1F" w:rsidRPr="007D3759" w:rsidTr="007E25CA">
      <w:tc>
        <w:tcPr>
          <w:tcW w:w="918" w:type="dxa"/>
        </w:tcPr>
        <w:p w:rsidR="00DA7C1F" w:rsidRPr="007E25CA" w:rsidRDefault="00DA7C1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705DA6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A7C1F" w:rsidRPr="007E25CA" w:rsidRDefault="00DA7C1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DA7C1F" w:rsidRPr="007E25CA" w:rsidRDefault="00DA7C1F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9" w:type="pct"/>
      <w:tblInd w:w="-284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3011"/>
    </w:tblGrid>
    <w:tr w:rsidR="00DA7C1F" w:rsidRPr="007D3759" w:rsidTr="00C42A49">
      <w:tc>
        <w:tcPr>
          <w:tcW w:w="1447" w:type="dxa"/>
        </w:tcPr>
        <w:p w:rsidR="00DA7C1F" w:rsidRPr="007E25CA" w:rsidRDefault="00DA7C1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705DA6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012" w:type="dxa"/>
        </w:tcPr>
        <w:p w:rsidR="00DA7C1F" w:rsidRPr="007E25CA" w:rsidRDefault="00DA7C1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DA7C1F" w:rsidRPr="007E25CA" w:rsidRDefault="00DA7C1F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5C" w:rsidRDefault="00382E5C" w:rsidP="008748BC">
      <w:pPr>
        <w:spacing w:after="0" w:line="240" w:lineRule="auto"/>
      </w:pPr>
      <w:r>
        <w:separator/>
      </w:r>
    </w:p>
  </w:footnote>
  <w:footnote w:type="continuationSeparator" w:id="0">
    <w:p w:rsidR="00382E5C" w:rsidRDefault="00382E5C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DA7C1F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DA7C1F" w:rsidRPr="007E25CA" w:rsidRDefault="00DA7C1F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DA7C1F" w:rsidRPr="007E25CA" w:rsidRDefault="00DA7C1F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 xml:space="preserve">Contabilidad y </w:t>
          </w:r>
          <w:r w:rsidR="00DC6CB6">
            <w:rPr>
              <w:b/>
              <w:i/>
              <w:sz w:val="18"/>
            </w:rPr>
            <w:t>f</w:t>
          </w:r>
          <w:r>
            <w:rPr>
              <w:b/>
              <w:i/>
              <w:sz w:val="18"/>
            </w:rPr>
            <w:t>iscalidad</w:t>
          </w:r>
        </w:p>
      </w:tc>
      <w:tc>
        <w:tcPr>
          <w:tcW w:w="1921" w:type="dxa"/>
          <w:shd w:val="clear" w:color="auto" w:fill="548DD4"/>
          <w:vAlign w:val="center"/>
        </w:tcPr>
        <w:p w:rsidR="00DA7C1F" w:rsidRDefault="00DA7C1F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  <w:p w:rsidR="00705DA6" w:rsidRPr="007E25CA" w:rsidRDefault="00705DA6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DA7C1F" w:rsidRPr="001C03F1" w:rsidRDefault="00DA7C1F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247"/>
      <w:gridCol w:w="1981"/>
    </w:tblGrid>
    <w:tr w:rsidR="00DA7C1F" w:rsidRPr="00B5537F" w:rsidTr="00C42A49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DA7C1F" w:rsidRPr="007E25CA" w:rsidRDefault="00DA7C1F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7" w:type="dxa"/>
          <w:shd w:val="clear" w:color="auto" w:fill="auto"/>
          <w:vAlign w:val="center"/>
        </w:tcPr>
        <w:p w:rsidR="00DA7C1F" w:rsidRPr="007E25CA" w:rsidRDefault="00DA059D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Contabilidad y fiscalidad</w:t>
          </w:r>
        </w:p>
      </w:tc>
      <w:tc>
        <w:tcPr>
          <w:tcW w:w="1921" w:type="dxa"/>
          <w:shd w:val="clear" w:color="auto" w:fill="548DD4"/>
          <w:vAlign w:val="center"/>
        </w:tcPr>
        <w:p w:rsidR="00705DA6" w:rsidRDefault="00DA7C1F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DA7C1F" w:rsidRPr="007E25CA" w:rsidRDefault="00705DA6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(MUESTRA)</w:t>
          </w:r>
          <w:r w:rsidR="00DA7C1F" w:rsidRPr="007E25CA">
            <w:rPr>
              <w:b/>
              <w:color w:val="FFFFFF"/>
            </w:rPr>
            <w:t xml:space="preserve"> </w:t>
          </w:r>
        </w:p>
      </w:tc>
    </w:tr>
  </w:tbl>
  <w:p w:rsidR="00DA7C1F" w:rsidRPr="001C03F1" w:rsidRDefault="00DA7C1F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6C86C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1A6632"/>
    <w:multiLevelType w:val="hybridMultilevel"/>
    <w:tmpl w:val="8C062E6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194"/>
    <w:multiLevelType w:val="hybridMultilevel"/>
    <w:tmpl w:val="2A963EAC"/>
    <w:lvl w:ilvl="0" w:tplc="C0C00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C4C24"/>
    <w:multiLevelType w:val="hybridMultilevel"/>
    <w:tmpl w:val="A9EA01D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1E1"/>
    <w:multiLevelType w:val="hybridMultilevel"/>
    <w:tmpl w:val="17CE8526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A4B"/>
    <w:multiLevelType w:val="hybridMultilevel"/>
    <w:tmpl w:val="FC304CB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0458"/>
    <w:multiLevelType w:val="hybridMultilevel"/>
    <w:tmpl w:val="B9FEE00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4519"/>
    <w:multiLevelType w:val="hybridMultilevel"/>
    <w:tmpl w:val="2D8CD4C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77A8"/>
    <w:multiLevelType w:val="hybridMultilevel"/>
    <w:tmpl w:val="6C1CF7A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016C"/>
    <w:multiLevelType w:val="hybridMultilevel"/>
    <w:tmpl w:val="6E368DD2"/>
    <w:lvl w:ilvl="0" w:tplc="C0C0066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8E7CAC"/>
    <w:multiLevelType w:val="hybridMultilevel"/>
    <w:tmpl w:val="33662E48"/>
    <w:lvl w:ilvl="0" w:tplc="E022318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1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13776"/>
    <w:multiLevelType w:val="hybridMultilevel"/>
    <w:tmpl w:val="D3B43D5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013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5C1B"/>
    <w:multiLevelType w:val="hybridMultilevel"/>
    <w:tmpl w:val="592C4540"/>
    <w:lvl w:ilvl="0" w:tplc="298AFDDA">
      <w:start w:val="4"/>
      <w:numFmt w:val="lowerLetter"/>
      <w:lvlText w:val="%1)"/>
      <w:lvlJc w:val="left"/>
      <w:pPr>
        <w:ind w:left="1398" w:hanging="360"/>
      </w:pPr>
      <w:rPr>
        <w:rFonts w:hint="default"/>
        <w:b/>
        <w:color w:val="5B9BD5" w:themeColor="accent5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118" w:hanging="360"/>
      </w:pPr>
    </w:lvl>
    <w:lvl w:ilvl="2" w:tplc="0C0A001B" w:tentative="1">
      <w:start w:val="1"/>
      <w:numFmt w:val="lowerRoman"/>
      <w:lvlText w:val="%3."/>
      <w:lvlJc w:val="right"/>
      <w:pPr>
        <w:ind w:left="2838" w:hanging="180"/>
      </w:pPr>
    </w:lvl>
    <w:lvl w:ilvl="3" w:tplc="0C0A000F" w:tentative="1">
      <w:start w:val="1"/>
      <w:numFmt w:val="decimal"/>
      <w:lvlText w:val="%4."/>
      <w:lvlJc w:val="left"/>
      <w:pPr>
        <w:ind w:left="3558" w:hanging="360"/>
      </w:pPr>
    </w:lvl>
    <w:lvl w:ilvl="4" w:tplc="0C0A0019" w:tentative="1">
      <w:start w:val="1"/>
      <w:numFmt w:val="lowerLetter"/>
      <w:lvlText w:val="%5."/>
      <w:lvlJc w:val="left"/>
      <w:pPr>
        <w:ind w:left="4278" w:hanging="360"/>
      </w:pPr>
    </w:lvl>
    <w:lvl w:ilvl="5" w:tplc="0C0A001B" w:tentative="1">
      <w:start w:val="1"/>
      <w:numFmt w:val="lowerRoman"/>
      <w:lvlText w:val="%6."/>
      <w:lvlJc w:val="right"/>
      <w:pPr>
        <w:ind w:left="4998" w:hanging="180"/>
      </w:pPr>
    </w:lvl>
    <w:lvl w:ilvl="6" w:tplc="0C0A000F" w:tentative="1">
      <w:start w:val="1"/>
      <w:numFmt w:val="decimal"/>
      <w:lvlText w:val="%7."/>
      <w:lvlJc w:val="left"/>
      <w:pPr>
        <w:ind w:left="5718" w:hanging="360"/>
      </w:pPr>
    </w:lvl>
    <w:lvl w:ilvl="7" w:tplc="0C0A0019" w:tentative="1">
      <w:start w:val="1"/>
      <w:numFmt w:val="lowerLetter"/>
      <w:lvlText w:val="%8."/>
      <w:lvlJc w:val="left"/>
      <w:pPr>
        <w:ind w:left="6438" w:hanging="360"/>
      </w:pPr>
    </w:lvl>
    <w:lvl w:ilvl="8" w:tplc="0C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6" w15:restartNumberingAfterBreak="0">
    <w:nsid w:val="2AE30698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46198"/>
    <w:multiLevelType w:val="hybridMultilevel"/>
    <w:tmpl w:val="A544CC5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80F2F"/>
    <w:multiLevelType w:val="hybridMultilevel"/>
    <w:tmpl w:val="860AA22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57407"/>
    <w:multiLevelType w:val="hybridMultilevel"/>
    <w:tmpl w:val="FD809F5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F2EEA"/>
    <w:multiLevelType w:val="hybridMultilevel"/>
    <w:tmpl w:val="28A80FD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F2CF5"/>
    <w:multiLevelType w:val="hybridMultilevel"/>
    <w:tmpl w:val="DEC0108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1C66"/>
    <w:multiLevelType w:val="hybridMultilevel"/>
    <w:tmpl w:val="7A8CCCC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B7C2A"/>
    <w:multiLevelType w:val="hybridMultilevel"/>
    <w:tmpl w:val="5C267DC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64F50"/>
    <w:multiLevelType w:val="multilevel"/>
    <w:tmpl w:val="97E22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5DA0610"/>
    <w:multiLevelType w:val="multilevel"/>
    <w:tmpl w:val="AE02F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6613902"/>
    <w:multiLevelType w:val="hybridMultilevel"/>
    <w:tmpl w:val="33F6CFEE"/>
    <w:lvl w:ilvl="0" w:tplc="79A2BB44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0" w15:restartNumberingAfterBreak="0">
    <w:nsid w:val="4A5F5CA7"/>
    <w:multiLevelType w:val="hybridMultilevel"/>
    <w:tmpl w:val="692C2C7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F73A7"/>
    <w:multiLevelType w:val="multilevel"/>
    <w:tmpl w:val="B56807F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2" w15:restartNumberingAfterBreak="0">
    <w:nsid w:val="5380182C"/>
    <w:multiLevelType w:val="hybridMultilevel"/>
    <w:tmpl w:val="1932091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86BAE"/>
    <w:multiLevelType w:val="hybridMultilevel"/>
    <w:tmpl w:val="93FEFB7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B0037"/>
    <w:multiLevelType w:val="hybridMultilevel"/>
    <w:tmpl w:val="C0342BC6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D6E92"/>
    <w:multiLevelType w:val="hybridMultilevel"/>
    <w:tmpl w:val="6C00D32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10DAB"/>
    <w:multiLevelType w:val="hybridMultilevel"/>
    <w:tmpl w:val="EA322BBC"/>
    <w:lvl w:ilvl="0" w:tplc="0CFA409C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9" w15:restartNumberingAfterBreak="0">
    <w:nsid w:val="66E1076C"/>
    <w:multiLevelType w:val="hybridMultilevel"/>
    <w:tmpl w:val="F666684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A234A"/>
    <w:multiLevelType w:val="hybridMultilevel"/>
    <w:tmpl w:val="F3CEB81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2470F"/>
    <w:multiLevelType w:val="hybridMultilevel"/>
    <w:tmpl w:val="A3BE4078"/>
    <w:lvl w:ilvl="0" w:tplc="C0C0066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 w15:restartNumberingAfterBreak="0">
    <w:nsid w:val="6C885E9B"/>
    <w:multiLevelType w:val="hybridMultilevel"/>
    <w:tmpl w:val="49303E0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52FDE"/>
    <w:multiLevelType w:val="hybridMultilevel"/>
    <w:tmpl w:val="45B003D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06276"/>
    <w:multiLevelType w:val="hybridMultilevel"/>
    <w:tmpl w:val="43207D06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71366"/>
    <w:multiLevelType w:val="hybridMultilevel"/>
    <w:tmpl w:val="D356062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960C6"/>
    <w:multiLevelType w:val="hybridMultilevel"/>
    <w:tmpl w:val="9D2E56D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05D49"/>
    <w:multiLevelType w:val="hybridMultilevel"/>
    <w:tmpl w:val="0FB26E0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32DE6"/>
    <w:multiLevelType w:val="hybridMultilevel"/>
    <w:tmpl w:val="FD16DDC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FD1FBF"/>
    <w:multiLevelType w:val="multilevel"/>
    <w:tmpl w:val="4FECA7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31"/>
  </w:num>
  <w:num w:numId="4">
    <w:abstractNumId w:val="18"/>
  </w:num>
  <w:num w:numId="5">
    <w:abstractNumId w:val="26"/>
  </w:num>
  <w:num w:numId="6">
    <w:abstractNumId w:val="12"/>
  </w:num>
  <w:num w:numId="7">
    <w:abstractNumId w:val="37"/>
  </w:num>
  <w:num w:numId="8">
    <w:abstractNumId w:val="29"/>
  </w:num>
  <w:num w:numId="9">
    <w:abstractNumId w:val="0"/>
  </w:num>
  <w:num w:numId="10">
    <w:abstractNumId w:val="28"/>
  </w:num>
  <w:num w:numId="11">
    <w:abstractNumId w:val="49"/>
  </w:num>
  <w:num w:numId="12">
    <w:abstractNumId w:val="11"/>
  </w:num>
  <w:num w:numId="13">
    <w:abstractNumId w:val="35"/>
  </w:num>
  <w:num w:numId="14">
    <w:abstractNumId w:val="27"/>
  </w:num>
  <w:num w:numId="15">
    <w:abstractNumId w:val="10"/>
  </w:num>
  <w:num w:numId="16">
    <w:abstractNumId w:val="16"/>
  </w:num>
  <w:num w:numId="17">
    <w:abstractNumId w:val="14"/>
  </w:num>
  <w:num w:numId="18">
    <w:abstractNumId w:val="38"/>
  </w:num>
  <w:num w:numId="19">
    <w:abstractNumId w:val="15"/>
  </w:num>
  <w:num w:numId="20">
    <w:abstractNumId w:val="48"/>
  </w:num>
  <w:num w:numId="21">
    <w:abstractNumId w:val="33"/>
  </w:num>
  <w:num w:numId="22">
    <w:abstractNumId w:val="20"/>
  </w:num>
  <w:num w:numId="23">
    <w:abstractNumId w:val="43"/>
  </w:num>
  <w:num w:numId="24">
    <w:abstractNumId w:val="36"/>
  </w:num>
  <w:num w:numId="25">
    <w:abstractNumId w:val="25"/>
  </w:num>
  <w:num w:numId="26">
    <w:abstractNumId w:val="21"/>
  </w:num>
  <w:num w:numId="27">
    <w:abstractNumId w:val="44"/>
  </w:num>
  <w:num w:numId="28">
    <w:abstractNumId w:val="13"/>
  </w:num>
  <w:num w:numId="29">
    <w:abstractNumId w:val="9"/>
  </w:num>
  <w:num w:numId="30">
    <w:abstractNumId w:val="3"/>
  </w:num>
  <w:num w:numId="31">
    <w:abstractNumId w:val="7"/>
  </w:num>
  <w:num w:numId="32">
    <w:abstractNumId w:val="32"/>
  </w:num>
  <w:num w:numId="33">
    <w:abstractNumId w:val="23"/>
  </w:num>
  <w:num w:numId="34">
    <w:abstractNumId w:val="4"/>
  </w:num>
  <w:num w:numId="35">
    <w:abstractNumId w:val="30"/>
  </w:num>
  <w:num w:numId="36">
    <w:abstractNumId w:val="40"/>
  </w:num>
  <w:num w:numId="37">
    <w:abstractNumId w:val="6"/>
  </w:num>
  <w:num w:numId="38">
    <w:abstractNumId w:val="8"/>
  </w:num>
  <w:num w:numId="39">
    <w:abstractNumId w:val="47"/>
  </w:num>
  <w:num w:numId="40">
    <w:abstractNumId w:val="46"/>
  </w:num>
  <w:num w:numId="41">
    <w:abstractNumId w:val="22"/>
  </w:num>
  <w:num w:numId="42">
    <w:abstractNumId w:val="19"/>
  </w:num>
  <w:num w:numId="43">
    <w:abstractNumId w:val="17"/>
  </w:num>
  <w:num w:numId="44">
    <w:abstractNumId w:val="1"/>
  </w:num>
  <w:num w:numId="45">
    <w:abstractNumId w:val="45"/>
  </w:num>
  <w:num w:numId="46">
    <w:abstractNumId w:val="39"/>
  </w:num>
  <w:num w:numId="47">
    <w:abstractNumId w:val="42"/>
  </w:num>
  <w:num w:numId="48">
    <w:abstractNumId w:val="34"/>
  </w:num>
  <w:num w:numId="49">
    <w:abstractNumId w:val="41"/>
  </w:num>
  <w:num w:numId="50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2EA1"/>
    <w:rsid w:val="0000493F"/>
    <w:rsid w:val="00006654"/>
    <w:rsid w:val="00011084"/>
    <w:rsid w:val="00011926"/>
    <w:rsid w:val="0001246B"/>
    <w:rsid w:val="00013A2F"/>
    <w:rsid w:val="00013A76"/>
    <w:rsid w:val="00013E9E"/>
    <w:rsid w:val="000163F8"/>
    <w:rsid w:val="00020397"/>
    <w:rsid w:val="000226EB"/>
    <w:rsid w:val="00024BF4"/>
    <w:rsid w:val="00025A09"/>
    <w:rsid w:val="00040128"/>
    <w:rsid w:val="00040A04"/>
    <w:rsid w:val="00040B17"/>
    <w:rsid w:val="00040BA7"/>
    <w:rsid w:val="00040F1B"/>
    <w:rsid w:val="000475E2"/>
    <w:rsid w:val="00050667"/>
    <w:rsid w:val="00053E04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7224B"/>
    <w:rsid w:val="00081149"/>
    <w:rsid w:val="00081BD4"/>
    <w:rsid w:val="00083AC3"/>
    <w:rsid w:val="00085689"/>
    <w:rsid w:val="00085BB9"/>
    <w:rsid w:val="000867C0"/>
    <w:rsid w:val="00090A00"/>
    <w:rsid w:val="00090A7B"/>
    <w:rsid w:val="00092D86"/>
    <w:rsid w:val="0009568F"/>
    <w:rsid w:val="00095D63"/>
    <w:rsid w:val="00097C48"/>
    <w:rsid w:val="000A08B6"/>
    <w:rsid w:val="000A5156"/>
    <w:rsid w:val="000A5AF7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D2918"/>
    <w:rsid w:val="000D40D3"/>
    <w:rsid w:val="000D4A1B"/>
    <w:rsid w:val="000D5A33"/>
    <w:rsid w:val="000D6730"/>
    <w:rsid w:val="000E3872"/>
    <w:rsid w:val="000E3BD5"/>
    <w:rsid w:val="000E49D7"/>
    <w:rsid w:val="000E5EDF"/>
    <w:rsid w:val="000E5FD0"/>
    <w:rsid w:val="000F0D3A"/>
    <w:rsid w:val="000F1AE0"/>
    <w:rsid w:val="000F3F48"/>
    <w:rsid w:val="000F4736"/>
    <w:rsid w:val="000F4F2B"/>
    <w:rsid w:val="000F5E64"/>
    <w:rsid w:val="000F650D"/>
    <w:rsid w:val="000F6D0D"/>
    <w:rsid w:val="00102D1E"/>
    <w:rsid w:val="00104700"/>
    <w:rsid w:val="00105DAC"/>
    <w:rsid w:val="00112399"/>
    <w:rsid w:val="00114EEA"/>
    <w:rsid w:val="0011620B"/>
    <w:rsid w:val="00116B29"/>
    <w:rsid w:val="001170C0"/>
    <w:rsid w:val="001171B1"/>
    <w:rsid w:val="0011768A"/>
    <w:rsid w:val="00120FCE"/>
    <w:rsid w:val="00122AA9"/>
    <w:rsid w:val="00123B47"/>
    <w:rsid w:val="00131DCC"/>
    <w:rsid w:val="00134F94"/>
    <w:rsid w:val="0013518A"/>
    <w:rsid w:val="00141CB9"/>
    <w:rsid w:val="001479B6"/>
    <w:rsid w:val="00151132"/>
    <w:rsid w:val="0016162A"/>
    <w:rsid w:val="00161CF4"/>
    <w:rsid w:val="00161EF0"/>
    <w:rsid w:val="00163B54"/>
    <w:rsid w:val="00163EA5"/>
    <w:rsid w:val="001641D0"/>
    <w:rsid w:val="00164B81"/>
    <w:rsid w:val="00165081"/>
    <w:rsid w:val="001655D4"/>
    <w:rsid w:val="00167970"/>
    <w:rsid w:val="001717DD"/>
    <w:rsid w:val="00173B7B"/>
    <w:rsid w:val="00175C38"/>
    <w:rsid w:val="00176791"/>
    <w:rsid w:val="0017775E"/>
    <w:rsid w:val="00182A5B"/>
    <w:rsid w:val="00182AB5"/>
    <w:rsid w:val="0018744A"/>
    <w:rsid w:val="001875BB"/>
    <w:rsid w:val="00191061"/>
    <w:rsid w:val="00194FE4"/>
    <w:rsid w:val="00195A55"/>
    <w:rsid w:val="001A166C"/>
    <w:rsid w:val="001A2842"/>
    <w:rsid w:val="001A2E29"/>
    <w:rsid w:val="001A3B01"/>
    <w:rsid w:val="001A4A29"/>
    <w:rsid w:val="001A4BF3"/>
    <w:rsid w:val="001B1FDE"/>
    <w:rsid w:val="001B2734"/>
    <w:rsid w:val="001B52F1"/>
    <w:rsid w:val="001B5E33"/>
    <w:rsid w:val="001B65A2"/>
    <w:rsid w:val="001C0268"/>
    <w:rsid w:val="001C03F1"/>
    <w:rsid w:val="001C3DE7"/>
    <w:rsid w:val="001C3EF2"/>
    <w:rsid w:val="001C7CEC"/>
    <w:rsid w:val="001D00AE"/>
    <w:rsid w:val="001D02D5"/>
    <w:rsid w:val="001D0649"/>
    <w:rsid w:val="001D091B"/>
    <w:rsid w:val="001D3231"/>
    <w:rsid w:val="001D3C52"/>
    <w:rsid w:val="001D5B09"/>
    <w:rsid w:val="001D5F9B"/>
    <w:rsid w:val="001D640C"/>
    <w:rsid w:val="001D77DD"/>
    <w:rsid w:val="001E17D7"/>
    <w:rsid w:val="001E26A4"/>
    <w:rsid w:val="001E289B"/>
    <w:rsid w:val="001E54C6"/>
    <w:rsid w:val="001F21CB"/>
    <w:rsid w:val="001F2FBA"/>
    <w:rsid w:val="001F42BE"/>
    <w:rsid w:val="001F4F85"/>
    <w:rsid w:val="00203434"/>
    <w:rsid w:val="00205A00"/>
    <w:rsid w:val="0020703A"/>
    <w:rsid w:val="00207AF5"/>
    <w:rsid w:val="0021011E"/>
    <w:rsid w:val="002114BA"/>
    <w:rsid w:val="002121A4"/>
    <w:rsid w:val="00214184"/>
    <w:rsid w:val="00214B1A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19D4"/>
    <w:rsid w:val="002332E2"/>
    <w:rsid w:val="002358AF"/>
    <w:rsid w:val="00236D98"/>
    <w:rsid w:val="00237028"/>
    <w:rsid w:val="00237190"/>
    <w:rsid w:val="00241D1C"/>
    <w:rsid w:val="00244209"/>
    <w:rsid w:val="002469B2"/>
    <w:rsid w:val="00250CB9"/>
    <w:rsid w:val="002521A1"/>
    <w:rsid w:val="0025424B"/>
    <w:rsid w:val="002543C3"/>
    <w:rsid w:val="00255096"/>
    <w:rsid w:val="00260C3C"/>
    <w:rsid w:val="00264213"/>
    <w:rsid w:val="0026437E"/>
    <w:rsid w:val="00264CDD"/>
    <w:rsid w:val="0026559D"/>
    <w:rsid w:val="00265F0D"/>
    <w:rsid w:val="00267C58"/>
    <w:rsid w:val="0027130B"/>
    <w:rsid w:val="00274563"/>
    <w:rsid w:val="002757FF"/>
    <w:rsid w:val="00283DCB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1CD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C61DB"/>
    <w:rsid w:val="002C7FBF"/>
    <w:rsid w:val="002D0035"/>
    <w:rsid w:val="002D1CBE"/>
    <w:rsid w:val="002D372B"/>
    <w:rsid w:val="002D76CA"/>
    <w:rsid w:val="002D7989"/>
    <w:rsid w:val="002E42FF"/>
    <w:rsid w:val="002E659C"/>
    <w:rsid w:val="002E748E"/>
    <w:rsid w:val="002E76BB"/>
    <w:rsid w:val="002F11D5"/>
    <w:rsid w:val="002F22CB"/>
    <w:rsid w:val="002F2D42"/>
    <w:rsid w:val="002F455D"/>
    <w:rsid w:val="002F6263"/>
    <w:rsid w:val="002F71C9"/>
    <w:rsid w:val="00301306"/>
    <w:rsid w:val="00301BB7"/>
    <w:rsid w:val="003064A9"/>
    <w:rsid w:val="00311D4B"/>
    <w:rsid w:val="00317786"/>
    <w:rsid w:val="00317F9C"/>
    <w:rsid w:val="00320A2D"/>
    <w:rsid w:val="00320DA5"/>
    <w:rsid w:val="003220CD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2C2"/>
    <w:rsid w:val="003717FC"/>
    <w:rsid w:val="00371895"/>
    <w:rsid w:val="00372F7C"/>
    <w:rsid w:val="0037323F"/>
    <w:rsid w:val="0037468C"/>
    <w:rsid w:val="003801E6"/>
    <w:rsid w:val="00382976"/>
    <w:rsid w:val="00382E5C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02FD"/>
    <w:rsid w:val="003B26F1"/>
    <w:rsid w:val="003B56EE"/>
    <w:rsid w:val="003B5C52"/>
    <w:rsid w:val="003B66FB"/>
    <w:rsid w:val="003B690A"/>
    <w:rsid w:val="003C14C9"/>
    <w:rsid w:val="003C1E05"/>
    <w:rsid w:val="003C2926"/>
    <w:rsid w:val="003C2FF8"/>
    <w:rsid w:val="003C49B0"/>
    <w:rsid w:val="003C5476"/>
    <w:rsid w:val="003C601D"/>
    <w:rsid w:val="003C6FEC"/>
    <w:rsid w:val="003D1D18"/>
    <w:rsid w:val="003D3552"/>
    <w:rsid w:val="003D459F"/>
    <w:rsid w:val="003D4EAC"/>
    <w:rsid w:val="003D5732"/>
    <w:rsid w:val="003E046A"/>
    <w:rsid w:val="003E0D92"/>
    <w:rsid w:val="003E0F9B"/>
    <w:rsid w:val="003E3539"/>
    <w:rsid w:val="003E462B"/>
    <w:rsid w:val="003E69E3"/>
    <w:rsid w:val="003F082F"/>
    <w:rsid w:val="003F095B"/>
    <w:rsid w:val="003F2FFC"/>
    <w:rsid w:val="003F53FF"/>
    <w:rsid w:val="003F56A0"/>
    <w:rsid w:val="003F6567"/>
    <w:rsid w:val="003F694D"/>
    <w:rsid w:val="00406DED"/>
    <w:rsid w:val="0040779E"/>
    <w:rsid w:val="004105F2"/>
    <w:rsid w:val="00413296"/>
    <w:rsid w:val="00414D19"/>
    <w:rsid w:val="00416C0F"/>
    <w:rsid w:val="00420074"/>
    <w:rsid w:val="00421FD8"/>
    <w:rsid w:val="00426466"/>
    <w:rsid w:val="00426662"/>
    <w:rsid w:val="004272C0"/>
    <w:rsid w:val="004276C2"/>
    <w:rsid w:val="00433D46"/>
    <w:rsid w:val="00434980"/>
    <w:rsid w:val="00434989"/>
    <w:rsid w:val="004412EE"/>
    <w:rsid w:val="0044159E"/>
    <w:rsid w:val="00441970"/>
    <w:rsid w:val="00441D24"/>
    <w:rsid w:val="004424E8"/>
    <w:rsid w:val="004425BE"/>
    <w:rsid w:val="00442604"/>
    <w:rsid w:val="0044368D"/>
    <w:rsid w:val="004500ED"/>
    <w:rsid w:val="00450988"/>
    <w:rsid w:val="00453577"/>
    <w:rsid w:val="00454ACA"/>
    <w:rsid w:val="004552C4"/>
    <w:rsid w:val="00455BE9"/>
    <w:rsid w:val="00455C15"/>
    <w:rsid w:val="0046087F"/>
    <w:rsid w:val="00460A54"/>
    <w:rsid w:val="004663FF"/>
    <w:rsid w:val="00471733"/>
    <w:rsid w:val="00471AAE"/>
    <w:rsid w:val="00473478"/>
    <w:rsid w:val="0047491C"/>
    <w:rsid w:val="00480C04"/>
    <w:rsid w:val="00483524"/>
    <w:rsid w:val="00483752"/>
    <w:rsid w:val="004859BA"/>
    <w:rsid w:val="00485CE7"/>
    <w:rsid w:val="004870A8"/>
    <w:rsid w:val="004909B9"/>
    <w:rsid w:val="00491DF8"/>
    <w:rsid w:val="0049260B"/>
    <w:rsid w:val="00492A3F"/>
    <w:rsid w:val="00493FF3"/>
    <w:rsid w:val="004943BB"/>
    <w:rsid w:val="00495EB0"/>
    <w:rsid w:val="004A050B"/>
    <w:rsid w:val="004A1F90"/>
    <w:rsid w:val="004A2B89"/>
    <w:rsid w:val="004A3949"/>
    <w:rsid w:val="004A45DA"/>
    <w:rsid w:val="004A6880"/>
    <w:rsid w:val="004A695B"/>
    <w:rsid w:val="004A7CFD"/>
    <w:rsid w:val="004B1378"/>
    <w:rsid w:val="004B2F20"/>
    <w:rsid w:val="004B383B"/>
    <w:rsid w:val="004B5091"/>
    <w:rsid w:val="004B7241"/>
    <w:rsid w:val="004C0A8E"/>
    <w:rsid w:val="004C1C18"/>
    <w:rsid w:val="004C3258"/>
    <w:rsid w:val="004D0952"/>
    <w:rsid w:val="004D282C"/>
    <w:rsid w:val="004D2C42"/>
    <w:rsid w:val="004D418F"/>
    <w:rsid w:val="004E0E38"/>
    <w:rsid w:val="004E3930"/>
    <w:rsid w:val="004E5741"/>
    <w:rsid w:val="004E6049"/>
    <w:rsid w:val="004F4EF7"/>
    <w:rsid w:val="004F6EA1"/>
    <w:rsid w:val="00502C20"/>
    <w:rsid w:val="00507F0A"/>
    <w:rsid w:val="00511152"/>
    <w:rsid w:val="00513DAD"/>
    <w:rsid w:val="00516F1C"/>
    <w:rsid w:val="00521505"/>
    <w:rsid w:val="0052170E"/>
    <w:rsid w:val="00521CF0"/>
    <w:rsid w:val="00524A01"/>
    <w:rsid w:val="00530648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50616"/>
    <w:rsid w:val="00553972"/>
    <w:rsid w:val="005550FD"/>
    <w:rsid w:val="0055594F"/>
    <w:rsid w:val="00556952"/>
    <w:rsid w:val="00556ACE"/>
    <w:rsid w:val="00562C9B"/>
    <w:rsid w:val="0056331A"/>
    <w:rsid w:val="00564D18"/>
    <w:rsid w:val="00567127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96FF8"/>
    <w:rsid w:val="005A1E15"/>
    <w:rsid w:val="005A2488"/>
    <w:rsid w:val="005A2FCD"/>
    <w:rsid w:val="005A43F7"/>
    <w:rsid w:val="005A5EA5"/>
    <w:rsid w:val="005A700F"/>
    <w:rsid w:val="005B1987"/>
    <w:rsid w:val="005B658E"/>
    <w:rsid w:val="005B6894"/>
    <w:rsid w:val="005B6B1B"/>
    <w:rsid w:val="005B7C73"/>
    <w:rsid w:val="005C0424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BB3"/>
    <w:rsid w:val="005E5982"/>
    <w:rsid w:val="005E67C5"/>
    <w:rsid w:val="005E7701"/>
    <w:rsid w:val="005F22A3"/>
    <w:rsid w:val="005F4935"/>
    <w:rsid w:val="00604954"/>
    <w:rsid w:val="006059C3"/>
    <w:rsid w:val="00612DE9"/>
    <w:rsid w:val="006134FF"/>
    <w:rsid w:val="006157DF"/>
    <w:rsid w:val="006164A0"/>
    <w:rsid w:val="006174B8"/>
    <w:rsid w:val="006175D3"/>
    <w:rsid w:val="006234C1"/>
    <w:rsid w:val="006257B7"/>
    <w:rsid w:val="00625C00"/>
    <w:rsid w:val="006262FF"/>
    <w:rsid w:val="00626BFA"/>
    <w:rsid w:val="00627ACB"/>
    <w:rsid w:val="0063725D"/>
    <w:rsid w:val="006402B4"/>
    <w:rsid w:val="006428E1"/>
    <w:rsid w:val="0064369F"/>
    <w:rsid w:val="006443F0"/>
    <w:rsid w:val="006521BA"/>
    <w:rsid w:val="00655FF0"/>
    <w:rsid w:val="006568A1"/>
    <w:rsid w:val="006569F8"/>
    <w:rsid w:val="00656ADF"/>
    <w:rsid w:val="0065738F"/>
    <w:rsid w:val="00657F02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87464"/>
    <w:rsid w:val="006902F6"/>
    <w:rsid w:val="00695480"/>
    <w:rsid w:val="006954F4"/>
    <w:rsid w:val="00697B7A"/>
    <w:rsid w:val="006A0F02"/>
    <w:rsid w:val="006A67D8"/>
    <w:rsid w:val="006B144F"/>
    <w:rsid w:val="006B1978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23F9"/>
    <w:rsid w:val="006F19F8"/>
    <w:rsid w:val="006F27A0"/>
    <w:rsid w:val="006F287F"/>
    <w:rsid w:val="006F395B"/>
    <w:rsid w:val="006F45F1"/>
    <w:rsid w:val="006F56EB"/>
    <w:rsid w:val="007050E8"/>
    <w:rsid w:val="00705DA6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601"/>
    <w:rsid w:val="00720790"/>
    <w:rsid w:val="00721730"/>
    <w:rsid w:val="007224DE"/>
    <w:rsid w:val="00725414"/>
    <w:rsid w:val="007306CF"/>
    <w:rsid w:val="00734626"/>
    <w:rsid w:val="0073483F"/>
    <w:rsid w:val="00734B05"/>
    <w:rsid w:val="00736F03"/>
    <w:rsid w:val="00740186"/>
    <w:rsid w:val="007402AB"/>
    <w:rsid w:val="00744230"/>
    <w:rsid w:val="00745BF1"/>
    <w:rsid w:val="00745DBF"/>
    <w:rsid w:val="00746535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25BB"/>
    <w:rsid w:val="007625C5"/>
    <w:rsid w:val="00765A7C"/>
    <w:rsid w:val="007660FA"/>
    <w:rsid w:val="00773535"/>
    <w:rsid w:val="00782261"/>
    <w:rsid w:val="00786D91"/>
    <w:rsid w:val="00791DE8"/>
    <w:rsid w:val="00792679"/>
    <w:rsid w:val="007958D1"/>
    <w:rsid w:val="007962F4"/>
    <w:rsid w:val="007A12A5"/>
    <w:rsid w:val="007A27DD"/>
    <w:rsid w:val="007B0F66"/>
    <w:rsid w:val="007B2300"/>
    <w:rsid w:val="007B41C7"/>
    <w:rsid w:val="007B6348"/>
    <w:rsid w:val="007B694B"/>
    <w:rsid w:val="007C027C"/>
    <w:rsid w:val="007C2BDF"/>
    <w:rsid w:val="007C653C"/>
    <w:rsid w:val="007C66AA"/>
    <w:rsid w:val="007C6DB1"/>
    <w:rsid w:val="007D0260"/>
    <w:rsid w:val="007D0C78"/>
    <w:rsid w:val="007D0D05"/>
    <w:rsid w:val="007D1400"/>
    <w:rsid w:val="007D1A66"/>
    <w:rsid w:val="007D1DE8"/>
    <w:rsid w:val="007D3759"/>
    <w:rsid w:val="007D37E8"/>
    <w:rsid w:val="007D480B"/>
    <w:rsid w:val="007D5DAB"/>
    <w:rsid w:val="007E25CA"/>
    <w:rsid w:val="007E3B30"/>
    <w:rsid w:val="007E6FCA"/>
    <w:rsid w:val="007F12F1"/>
    <w:rsid w:val="007F1A36"/>
    <w:rsid w:val="007F2267"/>
    <w:rsid w:val="007F6004"/>
    <w:rsid w:val="007F744A"/>
    <w:rsid w:val="007F7EB6"/>
    <w:rsid w:val="008041EA"/>
    <w:rsid w:val="008066DF"/>
    <w:rsid w:val="008068B0"/>
    <w:rsid w:val="00806F0D"/>
    <w:rsid w:val="00810F93"/>
    <w:rsid w:val="008145D7"/>
    <w:rsid w:val="00820FD0"/>
    <w:rsid w:val="00822E03"/>
    <w:rsid w:val="00824DD6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40A3"/>
    <w:rsid w:val="008455B9"/>
    <w:rsid w:val="00845F3B"/>
    <w:rsid w:val="00847013"/>
    <w:rsid w:val="0084769F"/>
    <w:rsid w:val="008508E1"/>
    <w:rsid w:val="00851A99"/>
    <w:rsid w:val="0085280B"/>
    <w:rsid w:val="0085739C"/>
    <w:rsid w:val="008577B6"/>
    <w:rsid w:val="00862E10"/>
    <w:rsid w:val="00862F82"/>
    <w:rsid w:val="00864CB9"/>
    <w:rsid w:val="00864F6B"/>
    <w:rsid w:val="00866BD5"/>
    <w:rsid w:val="00870DF3"/>
    <w:rsid w:val="008748BC"/>
    <w:rsid w:val="0087621A"/>
    <w:rsid w:val="0087641F"/>
    <w:rsid w:val="008773E6"/>
    <w:rsid w:val="00885851"/>
    <w:rsid w:val="0089049F"/>
    <w:rsid w:val="00892D8E"/>
    <w:rsid w:val="00893EB0"/>
    <w:rsid w:val="00895E9A"/>
    <w:rsid w:val="008A0A66"/>
    <w:rsid w:val="008A106C"/>
    <w:rsid w:val="008A21CC"/>
    <w:rsid w:val="008A54C3"/>
    <w:rsid w:val="008A67BD"/>
    <w:rsid w:val="008A7671"/>
    <w:rsid w:val="008A76C8"/>
    <w:rsid w:val="008B2728"/>
    <w:rsid w:val="008B3B40"/>
    <w:rsid w:val="008B5851"/>
    <w:rsid w:val="008B5E39"/>
    <w:rsid w:val="008B6E61"/>
    <w:rsid w:val="008C01B8"/>
    <w:rsid w:val="008C03ED"/>
    <w:rsid w:val="008C32F0"/>
    <w:rsid w:val="008C44DA"/>
    <w:rsid w:val="008C4B08"/>
    <w:rsid w:val="008D04C3"/>
    <w:rsid w:val="008D17AB"/>
    <w:rsid w:val="008D1D7F"/>
    <w:rsid w:val="008D3957"/>
    <w:rsid w:val="008D4D0A"/>
    <w:rsid w:val="008D654D"/>
    <w:rsid w:val="008D6E68"/>
    <w:rsid w:val="008D7518"/>
    <w:rsid w:val="008E049F"/>
    <w:rsid w:val="008E522C"/>
    <w:rsid w:val="008E6BB1"/>
    <w:rsid w:val="008F00EF"/>
    <w:rsid w:val="008F0F0E"/>
    <w:rsid w:val="008F33DC"/>
    <w:rsid w:val="008F7149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5191"/>
    <w:rsid w:val="0091795C"/>
    <w:rsid w:val="00922830"/>
    <w:rsid w:val="00922CF5"/>
    <w:rsid w:val="00922F6A"/>
    <w:rsid w:val="00924A57"/>
    <w:rsid w:val="00925C26"/>
    <w:rsid w:val="00926ED6"/>
    <w:rsid w:val="00930FA9"/>
    <w:rsid w:val="00931ADB"/>
    <w:rsid w:val="00931C81"/>
    <w:rsid w:val="00933088"/>
    <w:rsid w:val="00933856"/>
    <w:rsid w:val="00935745"/>
    <w:rsid w:val="00936811"/>
    <w:rsid w:val="00936CAA"/>
    <w:rsid w:val="0094396D"/>
    <w:rsid w:val="009440AA"/>
    <w:rsid w:val="00944202"/>
    <w:rsid w:val="00946620"/>
    <w:rsid w:val="00950CEC"/>
    <w:rsid w:val="00953620"/>
    <w:rsid w:val="00953EBA"/>
    <w:rsid w:val="00954A78"/>
    <w:rsid w:val="0095637B"/>
    <w:rsid w:val="009563BA"/>
    <w:rsid w:val="00956DBE"/>
    <w:rsid w:val="00960BC7"/>
    <w:rsid w:val="009644CA"/>
    <w:rsid w:val="00967648"/>
    <w:rsid w:val="009724D4"/>
    <w:rsid w:val="009730F7"/>
    <w:rsid w:val="009737FF"/>
    <w:rsid w:val="00977961"/>
    <w:rsid w:val="00977B8F"/>
    <w:rsid w:val="00981854"/>
    <w:rsid w:val="00981FB5"/>
    <w:rsid w:val="0098473D"/>
    <w:rsid w:val="00984CA9"/>
    <w:rsid w:val="00985429"/>
    <w:rsid w:val="0099058F"/>
    <w:rsid w:val="00992C50"/>
    <w:rsid w:val="009936F0"/>
    <w:rsid w:val="00995159"/>
    <w:rsid w:val="009960C8"/>
    <w:rsid w:val="00996B5E"/>
    <w:rsid w:val="009A3ECD"/>
    <w:rsid w:val="009B29B1"/>
    <w:rsid w:val="009B43DA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5B"/>
    <w:rsid w:val="009E1E8E"/>
    <w:rsid w:val="009E721E"/>
    <w:rsid w:val="009F11CE"/>
    <w:rsid w:val="009F1DD5"/>
    <w:rsid w:val="009F27EA"/>
    <w:rsid w:val="009F2B05"/>
    <w:rsid w:val="009F3508"/>
    <w:rsid w:val="009F36BF"/>
    <w:rsid w:val="00A01648"/>
    <w:rsid w:val="00A0368A"/>
    <w:rsid w:val="00A0439F"/>
    <w:rsid w:val="00A05979"/>
    <w:rsid w:val="00A05E4D"/>
    <w:rsid w:val="00A06304"/>
    <w:rsid w:val="00A0774E"/>
    <w:rsid w:val="00A1033B"/>
    <w:rsid w:val="00A1052B"/>
    <w:rsid w:val="00A106F4"/>
    <w:rsid w:val="00A1145A"/>
    <w:rsid w:val="00A1180D"/>
    <w:rsid w:val="00A11AEC"/>
    <w:rsid w:val="00A14AD8"/>
    <w:rsid w:val="00A15AAB"/>
    <w:rsid w:val="00A15CD4"/>
    <w:rsid w:val="00A15D75"/>
    <w:rsid w:val="00A163D4"/>
    <w:rsid w:val="00A21E7D"/>
    <w:rsid w:val="00A25398"/>
    <w:rsid w:val="00A328B9"/>
    <w:rsid w:val="00A33D04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7086"/>
    <w:rsid w:val="00A6767C"/>
    <w:rsid w:val="00A70E20"/>
    <w:rsid w:val="00A756A3"/>
    <w:rsid w:val="00A77D34"/>
    <w:rsid w:val="00A817A4"/>
    <w:rsid w:val="00A828EB"/>
    <w:rsid w:val="00A83257"/>
    <w:rsid w:val="00A85E85"/>
    <w:rsid w:val="00A86123"/>
    <w:rsid w:val="00A86834"/>
    <w:rsid w:val="00A92269"/>
    <w:rsid w:val="00A92A95"/>
    <w:rsid w:val="00A978FB"/>
    <w:rsid w:val="00A97B57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5832"/>
    <w:rsid w:val="00AC7919"/>
    <w:rsid w:val="00AD08E1"/>
    <w:rsid w:val="00AD0C6A"/>
    <w:rsid w:val="00AD1F33"/>
    <w:rsid w:val="00AD401A"/>
    <w:rsid w:val="00AD4CEF"/>
    <w:rsid w:val="00AD4EDB"/>
    <w:rsid w:val="00AD535E"/>
    <w:rsid w:val="00AD5631"/>
    <w:rsid w:val="00AD5E51"/>
    <w:rsid w:val="00AD64C9"/>
    <w:rsid w:val="00AD69F5"/>
    <w:rsid w:val="00AE0A37"/>
    <w:rsid w:val="00AE432B"/>
    <w:rsid w:val="00AE5016"/>
    <w:rsid w:val="00AF09E3"/>
    <w:rsid w:val="00AF261C"/>
    <w:rsid w:val="00AF3E44"/>
    <w:rsid w:val="00AF4CCA"/>
    <w:rsid w:val="00B009B6"/>
    <w:rsid w:val="00B01DFF"/>
    <w:rsid w:val="00B02006"/>
    <w:rsid w:val="00B03703"/>
    <w:rsid w:val="00B03962"/>
    <w:rsid w:val="00B04132"/>
    <w:rsid w:val="00B041AB"/>
    <w:rsid w:val="00B04EE3"/>
    <w:rsid w:val="00B06C36"/>
    <w:rsid w:val="00B10406"/>
    <w:rsid w:val="00B10E84"/>
    <w:rsid w:val="00B11D22"/>
    <w:rsid w:val="00B1247B"/>
    <w:rsid w:val="00B1291E"/>
    <w:rsid w:val="00B12EBB"/>
    <w:rsid w:val="00B15B56"/>
    <w:rsid w:val="00B2220F"/>
    <w:rsid w:val="00B232EA"/>
    <w:rsid w:val="00B25FC5"/>
    <w:rsid w:val="00B2621D"/>
    <w:rsid w:val="00B26608"/>
    <w:rsid w:val="00B33B6D"/>
    <w:rsid w:val="00B35F39"/>
    <w:rsid w:val="00B3645E"/>
    <w:rsid w:val="00B36B4F"/>
    <w:rsid w:val="00B4020D"/>
    <w:rsid w:val="00B41C7E"/>
    <w:rsid w:val="00B42B0D"/>
    <w:rsid w:val="00B42B6E"/>
    <w:rsid w:val="00B460A7"/>
    <w:rsid w:val="00B527B2"/>
    <w:rsid w:val="00B529F3"/>
    <w:rsid w:val="00B57575"/>
    <w:rsid w:val="00B62108"/>
    <w:rsid w:val="00B622A2"/>
    <w:rsid w:val="00B62895"/>
    <w:rsid w:val="00B652D8"/>
    <w:rsid w:val="00B662D8"/>
    <w:rsid w:val="00B670A5"/>
    <w:rsid w:val="00B67EF0"/>
    <w:rsid w:val="00B71707"/>
    <w:rsid w:val="00B725A7"/>
    <w:rsid w:val="00B7522A"/>
    <w:rsid w:val="00B754EC"/>
    <w:rsid w:val="00B765BE"/>
    <w:rsid w:val="00B801EE"/>
    <w:rsid w:val="00B8028D"/>
    <w:rsid w:val="00B810FD"/>
    <w:rsid w:val="00B8331D"/>
    <w:rsid w:val="00B836EC"/>
    <w:rsid w:val="00B86BB6"/>
    <w:rsid w:val="00B87B7B"/>
    <w:rsid w:val="00B91949"/>
    <w:rsid w:val="00B92E56"/>
    <w:rsid w:val="00B97A2D"/>
    <w:rsid w:val="00BA01FF"/>
    <w:rsid w:val="00BA0758"/>
    <w:rsid w:val="00BA3E8C"/>
    <w:rsid w:val="00BA5B75"/>
    <w:rsid w:val="00BA6A14"/>
    <w:rsid w:val="00BB013D"/>
    <w:rsid w:val="00BB143C"/>
    <w:rsid w:val="00BB3898"/>
    <w:rsid w:val="00BB4790"/>
    <w:rsid w:val="00BB49DF"/>
    <w:rsid w:val="00BB4D91"/>
    <w:rsid w:val="00BB5B79"/>
    <w:rsid w:val="00BB6380"/>
    <w:rsid w:val="00BB759D"/>
    <w:rsid w:val="00BC027A"/>
    <w:rsid w:val="00BC240B"/>
    <w:rsid w:val="00BC5A2A"/>
    <w:rsid w:val="00BC5FF8"/>
    <w:rsid w:val="00BC6AC5"/>
    <w:rsid w:val="00BD0042"/>
    <w:rsid w:val="00BD1731"/>
    <w:rsid w:val="00BD17F6"/>
    <w:rsid w:val="00BD29DB"/>
    <w:rsid w:val="00BD4B1B"/>
    <w:rsid w:val="00BD4E89"/>
    <w:rsid w:val="00BD5BA8"/>
    <w:rsid w:val="00BD5E39"/>
    <w:rsid w:val="00BD674C"/>
    <w:rsid w:val="00BD7D73"/>
    <w:rsid w:val="00BE04B1"/>
    <w:rsid w:val="00BE0E63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1F2C"/>
    <w:rsid w:val="00C030F6"/>
    <w:rsid w:val="00C04053"/>
    <w:rsid w:val="00C07036"/>
    <w:rsid w:val="00C1014E"/>
    <w:rsid w:val="00C10435"/>
    <w:rsid w:val="00C13762"/>
    <w:rsid w:val="00C13A3A"/>
    <w:rsid w:val="00C21262"/>
    <w:rsid w:val="00C21BD8"/>
    <w:rsid w:val="00C2363C"/>
    <w:rsid w:val="00C2425D"/>
    <w:rsid w:val="00C24DAB"/>
    <w:rsid w:val="00C25EC7"/>
    <w:rsid w:val="00C26C3D"/>
    <w:rsid w:val="00C27721"/>
    <w:rsid w:val="00C31FEE"/>
    <w:rsid w:val="00C35F58"/>
    <w:rsid w:val="00C37095"/>
    <w:rsid w:val="00C37A29"/>
    <w:rsid w:val="00C40B9D"/>
    <w:rsid w:val="00C40D78"/>
    <w:rsid w:val="00C42A49"/>
    <w:rsid w:val="00C42A96"/>
    <w:rsid w:val="00C4397D"/>
    <w:rsid w:val="00C44D5F"/>
    <w:rsid w:val="00C4576E"/>
    <w:rsid w:val="00C46C78"/>
    <w:rsid w:val="00C46C97"/>
    <w:rsid w:val="00C53E0F"/>
    <w:rsid w:val="00C53F68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0DC3"/>
    <w:rsid w:val="00CB1F27"/>
    <w:rsid w:val="00CB2581"/>
    <w:rsid w:val="00CB3D8E"/>
    <w:rsid w:val="00CB4182"/>
    <w:rsid w:val="00CB4A51"/>
    <w:rsid w:val="00CB4E48"/>
    <w:rsid w:val="00CB5D0B"/>
    <w:rsid w:val="00CC0AA8"/>
    <w:rsid w:val="00CC0DFA"/>
    <w:rsid w:val="00CC1CDC"/>
    <w:rsid w:val="00CC1ECC"/>
    <w:rsid w:val="00CC6438"/>
    <w:rsid w:val="00CC6627"/>
    <w:rsid w:val="00CD0661"/>
    <w:rsid w:val="00CD2FBB"/>
    <w:rsid w:val="00CD5354"/>
    <w:rsid w:val="00CD6388"/>
    <w:rsid w:val="00CD7B00"/>
    <w:rsid w:val="00CD7F5F"/>
    <w:rsid w:val="00CE2C30"/>
    <w:rsid w:val="00CE679A"/>
    <w:rsid w:val="00CE70AC"/>
    <w:rsid w:val="00CE7110"/>
    <w:rsid w:val="00CE727F"/>
    <w:rsid w:val="00CE74A2"/>
    <w:rsid w:val="00CE7EDF"/>
    <w:rsid w:val="00CF1297"/>
    <w:rsid w:val="00CF1A19"/>
    <w:rsid w:val="00CF2E8C"/>
    <w:rsid w:val="00CF2F9F"/>
    <w:rsid w:val="00CF67F3"/>
    <w:rsid w:val="00D018BB"/>
    <w:rsid w:val="00D02011"/>
    <w:rsid w:val="00D0231A"/>
    <w:rsid w:val="00D03516"/>
    <w:rsid w:val="00D03D7B"/>
    <w:rsid w:val="00D0437C"/>
    <w:rsid w:val="00D10D38"/>
    <w:rsid w:val="00D15EE5"/>
    <w:rsid w:val="00D20B50"/>
    <w:rsid w:val="00D2135D"/>
    <w:rsid w:val="00D2338E"/>
    <w:rsid w:val="00D23D38"/>
    <w:rsid w:val="00D2686D"/>
    <w:rsid w:val="00D30EB3"/>
    <w:rsid w:val="00D43D5D"/>
    <w:rsid w:val="00D45BA6"/>
    <w:rsid w:val="00D46DEA"/>
    <w:rsid w:val="00D5287D"/>
    <w:rsid w:val="00D54547"/>
    <w:rsid w:val="00D55700"/>
    <w:rsid w:val="00D559FF"/>
    <w:rsid w:val="00D56E1A"/>
    <w:rsid w:val="00D56F7E"/>
    <w:rsid w:val="00D60253"/>
    <w:rsid w:val="00D642CB"/>
    <w:rsid w:val="00D64BD7"/>
    <w:rsid w:val="00D6750F"/>
    <w:rsid w:val="00D71498"/>
    <w:rsid w:val="00D72EC1"/>
    <w:rsid w:val="00D73974"/>
    <w:rsid w:val="00D73D62"/>
    <w:rsid w:val="00D743B7"/>
    <w:rsid w:val="00D769E3"/>
    <w:rsid w:val="00D774E4"/>
    <w:rsid w:val="00D8352E"/>
    <w:rsid w:val="00D84992"/>
    <w:rsid w:val="00D849F5"/>
    <w:rsid w:val="00D857EE"/>
    <w:rsid w:val="00D867F5"/>
    <w:rsid w:val="00D876DF"/>
    <w:rsid w:val="00D918BF"/>
    <w:rsid w:val="00D92575"/>
    <w:rsid w:val="00D92794"/>
    <w:rsid w:val="00D9342A"/>
    <w:rsid w:val="00D93866"/>
    <w:rsid w:val="00D951FA"/>
    <w:rsid w:val="00DA059D"/>
    <w:rsid w:val="00DA1D77"/>
    <w:rsid w:val="00DA7019"/>
    <w:rsid w:val="00DA7C1F"/>
    <w:rsid w:val="00DA7C78"/>
    <w:rsid w:val="00DB0DC1"/>
    <w:rsid w:val="00DB1B47"/>
    <w:rsid w:val="00DB441F"/>
    <w:rsid w:val="00DB46EA"/>
    <w:rsid w:val="00DB54D8"/>
    <w:rsid w:val="00DB5B24"/>
    <w:rsid w:val="00DB646C"/>
    <w:rsid w:val="00DB6CBD"/>
    <w:rsid w:val="00DC157D"/>
    <w:rsid w:val="00DC6A24"/>
    <w:rsid w:val="00DC6CB6"/>
    <w:rsid w:val="00DC776E"/>
    <w:rsid w:val="00DC7864"/>
    <w:rsid w:val="00DD0149"/>
    <w:rsid w:val="00DD152E"/>
    <w:rsid w:val="00DD2E69"/>
    <w:rsid w:val="00DD6B42"/>
    <w:rsid w:val="00DD6DCA"/>
    <w:rsid w:val="00DE34D6"/>
    <w:rsid w:val="00DE376D"/>
    <w:rsid w:val="00DE5BA3"/>
    <w:rsid w:val="00DE7637"/>
    <w:rsid w:val="00DF209C"/>
    <w:rsid w:val="00DF28F2"/>
    <w:rsid w:val="00E00D24"/>
    <w:rsid w:val="00E1036F"/>
    <w:rsid w:val="00E20702"/>
    <w:rsid w:val="00E217C3"/>
    <w:rsid w:val="00E2283E"/>
    <w:rsid w:val="00E259AF"/>
    <w:rsid w:val="00E30DFA"/>
    <w:rsid w:val="00E3176D"/>
    <w:rsid w:val="00E3276A"/>
    <w:rsid w:val="00E328AF"/>
    <w:rsid w:val="00E33E3A"/>
    <w:rsid w:val="00E375BA"/>
    <w:rsid w:val="00E37799"/>
    <w:rsid w:val="00E37EAF"/>
    <w:rsid w:val="00E40E10"/>
    <w:rsid w:val="00E40E59"/>
    <w:rsid w:val="00E44DB4"/>
    <w:rsid w:val="00E50655"/>
    <w:rsid w:val="00E50DEF"/>
    <w:rsid w:val="00E5112F"/>
    <w:rsid w:val="00E523AC"/>
    <w:rsid w:val="00E535EB"/>
    <w:rsid w:val="00E5387D"/>
    <w:rsid w:val="00E6249A"/>
    <w:rsid w:val="00E656CE"/>
    <w:rsid w:val="00E65EE9"/>
    <w:rsid w:val="00E65FF2"/>
    <w:rsid w:val="00E66C95"/>
    <w:rsid w:val="00E6709D"/>
    <w:rsid w:val="00E745BB"/>
    <w:rsid w:val="00E80B5C"/>
    <w:rsid w:val="00E814DA"/>
    <w:rsid w:val="00E8232C"/>
    <w:rsid w:val="00E84860"/>
    <w:rsid w:val="00E84879"/>
    <w:rsid w:val="00E859D2"/>
    <w:rsid w:val="00E90629"/>
    <w:rsid w:val="00E91498"/>
    <w:rsid w:val="00E91FB4"/>
    <w:rsid w:val="00E92652"/>
    <w:rsid w:val="00E9303D"/>
    <w:rsid w:val="00E9520F"/>
    <w:rsid w:val="00EA416D"/>
    <w:rsid w:val="00EA7CB1"/>
    <w:rsid w:val="00EB0CA2"/>
    <w:rsid w:val="00EB1C71"/>
    <w:rsid w:val="00EB2D00"/>
    <w:rsid w:val="00EB4AAD"/>
    <w:rsid w:val="00EB50B1"/>
    <w:rsid w:val="00EB5CC4"/>
    <w:rsid w:val="00EB779C"/>
    <w:rsid w:val="00EC0251"/>
    <w:rsid w:val="00EC1603"/>
    <w:rsid w:val="00EC3259"/>
    <w:rsid w:val="00EC33FC"/>
    <w:rsid w:val="00EC3DD3"/>
    <w:rsid w:val="00EC4302"/>
    <w:rsid w:val="00EC64E7"/>
    <w:rsid w:val="00EC79CF"/>
    <w:rsid w:val="00ED02E2"/>
    <w:rsid w:val="00ED0C03"/>
    <w:rsid w:val="00ED31D6"/>
    <w:rsid w:val="00ED5F53"/>
    <w:rsid w:val="00ED746B"/>
    <w:rsid w:val="00EE07C2"/>
    <w:rsid w:val="00EE135A"/>
    <w:rsid w:val="00EE1AF0"/>
    <w:rsid w:val="00EE2C3F"/>
    <w:rsid w:val="00EE3424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08A"/>
    <w:rsid w:val="00EF5897"/>
    <w:rsid w:val="00EF65ED"/>
    <w:rsid w:val="00EF73FE"/>
    <w:rsid w:val="00EF7B7C"/>
    <w:rsid w:val="00EF7B8C"/>
    <w:rsid w:val="00F0117B"/>
    <w:rsid w:val="00F110B2"/>
    <w:rsid w:val="00F11528"/>
    <w:rsid w:val="00F121D6"/>
    <w:rsid w:val="00F12644"/>
    <w:rsid w:val="00F1476C"/>
    <w:rsid w:val="00F148CA"/>
    <w:rsid w:val="00F153E5"/>
    <w:rsid w:val="00F16DE3"/>
    <w:rsid w:val="00F1763E"/>
    <w:rsid w:val="00F24CA2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30DA"/>
    <w:rsid w:val="00F440CC"/>
    <w:rsid w:val="00F455A0"/>
    <w:rsid w:val="00F466BA"/>
    <w:rsid w:val="00F47B66"/>
    <w:rsid w:val="00F511B5"/>
    <w:rsid w:val="00F516F6"/>
    <w:rsid w:val="00F52CE8"/>
    <w:rsid w:val="00F5323C"/>
    <w:rsid w:val="00F55B91"/>
    <w:rsid w:val="00F567AD"/>
    <w:rsid w:val="00F56EF3"/>
    <w:rsid w:val="00F57FE1"/>
    <w:rsid w:val="00F60162"/>
    <w:rsid w:val="00F62161"/>
    <w:rsid w:val="00F62820"/>
    <w:rsid w:val="00F62E37"/>
    <w:rsid w:val="00F63D7D"/>
    <w:rsid w:val="00F64B9D"/>
    <w:rsid w:val="00F70E4C"/>
    <w:rsid w:val="00F71F7D"/>
    <w:rsid w:val="00F720FD"/>
    <w:rsid w:val="00F7578F"/>
    <w:rsid w:val="00F759A5"/>
    <w:rsid w:val="00F84342"/>
    <w:rsid w:val="00F87D8E"/>
    <w:rsid w:val="00F93325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B0EDB"/>
    <w:rsid w:val="00FB39CD"/>
    <w:rsid w:val="00FB3F1A"/>
    <w:rsid w:val="00FB4F28"/>
    <w:rsid w:val="00FB6B2F"/>
    <w:rsid w:val="00FB6ECA"/>
    <w:rsid w:val="00FC0E10"/>
    <w:rsid w:val="00FC2133"/>
    <w:rsid w:val="00FC360E"/>
    <w:rsid w:val="00FC3687"/>
    <w:rsid w:val="00FC4B1B"/>
    <w:rsid w:val="00FC6758"/>
    <w:rsid w:val="00FC697B"/>
    <w:rsid w:val="00FC6C05"/>
    <w:rsid w:val="00FC6EE0"/>
    <w:rsid w:val="00FD031B"/>
    <w:rsid w:val="00FD0B6E"/>
    <w:rsid w:val="00FD1BFE"/>
    <w:rsid w:val="00FD1C33"/>
    <w:rsid w:val="00FD55DC"/>
    <w:rsid w:val="00FD6010"/>
    <w:rsid w:val="00FD6092"/>
    <w:rsid w:val="00FD688E"/>
    <w:rsid w:val="00FD6B9B"/>
    <w:rsid w:val="00FD76C9"/>
    <w:rsid w:val="00FE0172"/>
    <w:rsid w:val="00FE240E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6380"/>
    <w:pPr>
      <w:tabs>
        <w:tab w:val="right" w:leader="dot" w:pos="9742"/>
      </w:tabs>
      <w:ind w:left="440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styleId="Sinespaciado">
    <w:name w:val="No Spacing"/>
    <w:uiPriority w:val="1"/>
    <w:qFormat/>
    <w:rsid w:val="003B02F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DD00-409A-462D-9C28-B3DE8E4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2020-05-12T07:21:00Z</dcterms:created>
  <dcterms:modified xsi:type="dcterms:W3CDTF">2020-05-12T14:54:00Z</dcterms:modified>
</cp:coreProperties>
</file>